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3"/>
        <w:gridCol w:w="1290"/>
        <w:gridCol w:w="385"/>
        <w:gridCol w:w="532"/>
        <w:gridCol w:w="393"/>
        <w:gridCol w:w="75"/>
        <w:gridCol w:w="1365"/>
        <w:gridCol w:w="1367"/>
        <w:gridCol w:w="1438"/>
        <w:gridCol w:w="1508"/>
        <w:gridCol w:w="2145"/>
      </w:tblGrid>
      <w:tr w:rsidR="00CE34AA" w:rsidRPr="00FD4AB1">
        <w:trPr>
          <w:trHeight w:val="409"/>
          <w:jc w:val="center"/>
        </w:trPr>
        <w:tc>
          <w:tcPr>
            <w:tcW w:w="1441" w:type="pct"/>
            <w:gridSpan w:val="6"/>
            <w:shd w:val="clear" w:color="auto" w:fill="DBE5F1"/>
            <w:vAlign w:val="center"/>
          </w:tcPr>
          <w:p w:rsidR="00CE34AA" w:rsidRPr="00FD4AB1" w:rsidRDefault="00CE34AA" w:rsidP="00EA0334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 xml:space="preserve">Име и презиме </w:t>
            </w:r>
          </w:p>
        </w:tc>
        <w:tc>
          <w:tcPr>
            <w:tcW w:w="3559" w:type="pct"/>
            <w:gridSpan w:val="5"/>
            <w:shd w:val="clear" w:color="auto" w:fill="DBE5F1"/>
            <w:vAlign w:val="center"/>
          </w:tcPr>
          <w:p w:rsidR="00CE34AA" w:rsidRPr="00716179" w:rsidRDefault="0006322E" w:rsidP="00EA0334">
            <w:pPr>
              <w:pStyle w:val="Heading2"/>
              <w:spacing w:before="0" w:after="0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06322E">
              <w:rPr>
                <w:rFonts w:ascii="Times New Roman" w:hAnsi="Times New Roman"/>
                <w:i w:val="0"/>
                <w:sz w:val="18"/>
              </w:rPr>
              <w:t>Иван  Чекеревац</w:t>
            </w:r>
          </w:p>
        </w:tc>
      </w:tr>
      <w:tr w:rsidR="00CE34AA" w:rsidRPr="00FD4AB1">
        <w:trPr>
          <w:trHeight w:val="284"/>
          <w:jc w:val="center"/>
        </w:trPr>
        <w:tc>
          <w:tcPr>
            <w:tcW w:w="1441" w:type="pct"/>
            <w:gridSpan w:val="6"/>
            <w:vAlign w:val="center"/>
          </w:tcPr>
          <w:p w:rsidR="00CE34AA" w:rsidRPr="00FD4AB1" w:rsidRDefault="00CE34AA" w:rsidP="00EA0334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3559" w:type="pct"/>
            <w:gridSpan w:val="5"/>
            <w:vAlign w:val="center"/>
          </w:tcPr>
          <w:p w:rsidR="00CE34AA" w:rsidRPr="00EB2DC8" w:rsidRDefault="00BC1C09" w:rsidP="00EA0334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Д</w:t>
            </w:r>
            <w:r w:rsidRPr="00BC1C09">
              <w:rPr>
                <w:sz w:val="18"/>
                <w:szCs w:val="18"/>
                <w:lang w:val="sr-Cyrl-CS"/>
              </w:rPr>
              <w:t>оцент</w:t>
            </w:r>
          </w:p>
        </w:tc>
      </w:tr>
      <w:tr w:rsidR="00CE34AA" w:rsidRPr="0021172F">
        <w:tblPrEx>
          <w:jc w:val="left"/>
        </w:tblPrEx>
        <w:trPr>
          <w:trHeight w:val="545"/>
        </w:trPr>
        <w:tc>
          <w:tcPr>
            <w:tcW w:w="1441" w:type="pct"/>
            <w:gridSpan w:val="6"/>
            <w:vAlign w:val="center"/>
          </w:tcPr>
          <w:p w:rsidR="00CE34AA" w:rsidRPr="0021172F" w:rsidRDefault="00CE34AA" w:rsidP="00EA0334">
            <w:pPr>
              <w:rPr>
                <w:sz w:val="18"/>
                <w:szCs w:val="18"/>
                <w:lang w:val="sr-Cyrl-CS"/>
              </w:rPr>
            </w:pPr>
            <w:r w:rsidRPr="0021172F">
              <w:rPr>
                <w:sz w:val="18"/>
                <w:szCs w:val="18"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2583" w:type="pct"/>
            <w:gridSpan w:val="4"/>
            <w:vAlign w:val="center"/>
          </w:tcPr>
          <w:p w:rsidR="00CE34AA" w:rsidRPr="006667CA" w:rsidRDefault="00BC1C09" w:rsidP="00EA0334">
            <w:pPr>
              <w:rPr>
                <w:sz w:val="18"/>
                <w:szCs w:val="18"/>
                <w:lang w:val="sr-Cyrl-CS"/>
              </w:rPr>
            </w:pPr>
            <w:r w:rsidRPr="00BC1C09">
              <w:rPr>
                <w:sz w:val="18"/>
                <w:szCs w:val="18"/>
                <w:lang w:val="sr-Cyrl-CS"/>
              </w:rPr>
              <w:t>Факултет медицинских наука, Универзитет у Крагујевцу</w:t>
            </w:r>
          </w:p>
        </w:tc>
        <w:tc>
          <w:tcPr>
            <w:tcW w:w="976" w:type="pct"/>
            <w:vAlign w:val="center"/>
          </w:tcPr>
          <w:p w:rsidR="00CE34AA" w:rsidRPr="006667CA" w:rsidRDefault="0006322E" w:rsidP="00EA0334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en-US"/>
              </w:rPr>
              <w:t>2008</w:t>
            </w:r>
            <w:r w:rsidR="00CE34AA" w:rsidRPr="002B0DD0">
              <w:rPr>
                <w:sz w:val="18"/>
                <w:szCs w:val="18"/>
                <w:lang w:val="sr-Cyrl-CS"/>
              </w:rPr>
              <w:t>.</w:t>
            </w:r>
          </w:p>
        </w:tc>
      </w:tr>
      <w:tr w:rsidR="00CE34AA" w:rsidRPr="00FD4AB1">
        <w:trPr>
          <w:trHeight w:val="284"/>
          <w:jc w:val="center"/>
        </w:trPr>
        <w:tc>
          <w:tcPr>
            <w:tcW w:w="1441" w:type="pct"/>
            <w:gridSpan w:val="6"/>
            <w:vAlign w:val="center"/>
          </w:tcPr>
          <w:p w:rsidR="00CE34AA" w:rsidRPr="00FD4AB1" w:rsidRDefault="00CE34AA" w:rsidP="00EA0334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3559" w:type="pct"/>
            <w:gridSpan w:val="5"/>
            <w:vAlign w:val="center"/>
          </w:tcPr>
          <w:p w:rsidR="00CE34AA" w:rsidRPr="00716179" w:rsidRDefault="0006322E" w:rsidP="00EA0334">
            <w:pPr>
              <w:rPr>
                <w:sz w:val="18"/>
                <w:szCs w:val="18"/>
                <w:lang w:val="sr-Cyrl-CS"/>
              </w:rPr>
            </w:pPr>
            <w:r w:rsidRPr="0006322E">
              <w:rPr>
                <w:sz w:val="18"/>
                <w:szCs w:val="18"/>
                <w:lang w:val="sr-Cyrl-CS"/>
              </w:rPr>
              <w:t>Интерна медицина</w:t>
            </w:r>
          </w:p>
        </w:tc>
      </w:tr>
      <w:tr w:rsidR="00CE34AA" w:rsidRPr="00FD4AB1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CE34AA" w:rsidRPr="00FD4AB1" w:rsidRDefault="00CE34AA" w:rsidP="00EA0334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>Академска каријера</w:t>
            </w:r>
          </w:p>
        </w:tc>
      </w:tr>
      <w:tr w:rsidR="00CE34AA" w:rsidRPr="00FD4AB1" w:rsidTr="00326AAA">
        <w:trPr>
          <w:trHeight w:val="213"/>
          <w:jc w:val="center"/>
        </w:trPr>
        <w:tc>
          <w:tcPr>
            <w:tcW w:w="811" w:type="pct"/>
            <w:gridSpan w:val="2"/>
          </w:tcPr>
          <w:p w:rsidR="00CE34AA" w:rsidRPr="00FD4AB1" w:rsidRDefault="00CE34AA" w:rsidP="00EA03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7" w:type="pct"/>
            <w:gridSpan w:val="2"/>
          </w:tcPr>
          <w:p w:rsidR="00CE34AA" w:rsidRPr="00FD4AB1" w:rsidRDefault="00CE34AA" w:rsidP="00EA0334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Година</w:t>
            </w:r>
          </w:p>
        </w:tc>
        <w:tc>
          <w:tcPr>
            <w:tcW w:w="2110" w:type="pct"/>
            <w:gridSpan w:val="5"/>
          </w:tcPr>
          <w:p w:rsidR="00CE34AA" w:rsidRPr="00FA05C1" w:rsidRDefault="00CE34AA" w:rsidP="00EA0334">
            <w:pPr>
              <w:jc w:val="center"/>
              <w:rPr>
                <w:sz w:val="18"/>
                <w:szCs w:val="18"/>
                <w:lang w:val="sr-Cyrl-BA"/>
              </w:rPr>
            </w:pPr>
            <w:r>
              <w:rPr>
                <w:sz w:val="18"/>
                <w:szCs w:val="18"/>
                <w:lang w:val="sr-Cyrl-BA"/>
              </w:rPr>
              <w:t>Институција</w:t>
            </w:r>
          </w:p>
        </w:tc>
        <w:tc>
          <w:tcPr>
            <w:tcW w:w="1662" w:type="pct"/>
            <w:gridSpan w:val="2"/>
          </w:tcPr>
          <w:p w:rsidR="00CE34AA" w:rsidRPr="00FD4AB1" w:rsidRDefault="00CE34AA" w:rsidP="00EA0334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Област</w:t>
            </w:r>
          </w:p>
        </w:tc>
      </w:tr>
      <w:tr w:rsidR="00CE34AA" w:rsidRPr="00FD4AB1" w:rsidTr="00326AAA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CE34AA" w:rsidRPr="00291501" w:rsidRDefault="00CE34AA" w:rsidP="00EA0334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417" w:type="pct"/>
            <w:gridSpan w:val="2"/>
            <w:vAlign w:val="center"/>
          </w:tcPr>
          <w:p w:rsidR="00CE34AA" w:rsidRPr="00BC1C09" w:rsidRDefault="00BC1C09" w:rsidP="00EA03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2012.</w:t>
            </w:r>
          </w:p>
        </w:tc>
        <w:tc>
          <w:tcPr>
            <w:tcW w:w="2110" w:type="pct"/>
            <w:gridSpan w:val="5"/>
            <w:vAlign w:val="center"/>
          </w:tcPr>
          <w:p w:rsidR="00CE34AA" w:rsidRPr="002B0DD0" w:rsidRDefault="00326AAA" w:rsidP="00EA0334">
            <w:pPr>
              <w:rPr>
                <w:sz w:val="18"/>
                <w:szCs w:val="18"/>
                <w:lang w:val="sr-Cyrl-CS"/>
              </w:rPr>
            </w:pPr>
            <w:r w:rsidRPr="00BC1C09">
              <w:rPr>
                <w:sz w:val="18"/>
                <w:szCs w:val="18"/>
                <w:lang w:val="sr-Cyrl-CS"/>
              </w:rPr>
              <w:t>Факултет медицинских наука</w:t>
            </w:r>
            <w:r w:rsidR="00CE34AA" w:rsidRPr="002B0DD0">
              <w:rPr>
                <w:sz w:val="18"/>
                <w:szCs w:val="18"/>
                <w:lang w:val="sr-Cyrl-CS"/>
              </w:rPr>
              <w:t>, Универзитет у Крагујевцу</w:t>
            </w:r>
          </w:p>
        </w:tc>
        <w:tc>
          <w:tcPr>
            <w:tcW w:w="1662" w:type="pct"/>
            <w:gridSpan w:val="2"/>
            <w:vAlign w:val="center"/>
          </w:tcPr>
          <w:p w:rsidR="00CE34AA" w:rsidRPr="00716179" w:rsidRDefault="0006322E" w:rsidP="00EA0334">
            <w:pPr>
              <w:rPr>
                <w:sz w:val="18"/>
                <w:szCs w:val="18"/>
                <w:lang w:val="sr-Cyrl-CS"/>
              </w:rPr>
            </w:pPr>
            <w:r w:rsidRPr="0006322E">
              <w:rPr>
                <w:sz w:val="18"/>
                <w:szCs w:val="18"/>
                <w:lang w:val="sr-Cyrl-CS"/>
              </w:rPr>
              <w:t>Интерна медицина</w:t>
            </w:r>
          </w:p>
        </w:tc>
      </w:tr>
      <w:tr w:rsidR="00CE34AA" w:rsidRPr="00FD4AB1" w:rsidTr="00326AAA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CE34AA" w:rsidRPr="00FD4AB1" w:rsidRDefault="00CE34AA" w:rsidP="00EA0334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417" w:type="pct"/>
            <w:gridSpan w:val="2"/>
            <w:vAlign w:val="center"/>
          </w:tcPr>
          <w:p w:rsidR="00CE34AA" w:rsidRPr="003B75D3" w:rsidRDefault="0006322E" w:rsidP="00EA033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2010.</w:t>
            </w:r>
          </w:p>
        </w:tc>
        <w:tc>
          <w:tcPr>
            <w:tcW w:w="2110" w:type="pct"/>
            <w:gridSpan w:val="5"/>
            <w:vAlign w:val="center"/>
          </w:tcPr>
          <w:p w:rsidR="00CE34AA" w:rsidRPr="00633584" w:rsidRDefault="00CE34AA" w:rsidP="00EA0334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>Медицински факултет, Универзитет у Крагујевцу</w:t>
            </w:r>
          </w:p>
        </w:tc>
        <w:tc>
          <w:tcPr>
            <w:tcW w:w="1662" w:type="pct"/>
            <w:gridSpan w:val="2"/>
            <w:vAlign w:val="center"/>
          </w:tcPr>
          <w:p w:rsidR="00CE34AA" w:rsidRPr="002B0DD0" w:rsidRDefault="00CE34AA" w:rsidP="00EA0334">
            <w:pPr>
              <w:rPr>
                <w:sz w:val="18"/>
                <w:szCs w:val="18"/>
                <w:lang w:val="sr-Cyrl-CS"/>
              </w:rPr>
            </w:pPr>
            <w:r w:rsidRPr="00DC6B45">
              <w:rPr>
                <w:sz w:val="18"/>
                <w:szCs w:val="18"/>
              </w:rPr>
              <w:t>Медицина</w:t>
            </w:r>
          </w:p>
        </w:tc>
      </w:tr>
      <w:tr w:rsidR="00CE34AA" w:rsidRPr="00FD4AB1" w:rsidTr="00326AAA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CE34AA" w:rsidRPr="00FD4AB1" w:rsidRDefault="00CE34AA" w:rsidP="00EA0334">
            <w:pPr>
              <w:rPr>
                <w:sz w:val="18"/>
                <w:szCs w:val="18"/>
                <w:lang w:val="sr-Cyrl-CS"/>
              </w:rPr>
            </w:pPr>
            <w:r w:rsidRPr="00D82E10">
              <w:rPr>
                <w:sz w:val="18"/>
                <w:szCs w:val="18"/>
                <w:lang w:val="sr-Cyrl-CS"/>
              </w:rPr>
              <w:t>Специјализација</w:t>
            </w:r>
          </w:p>
        </w:tc>
        <w:tc>
          <w:tcPr>
            <w:tcW w:w="417" w:type="pct"/>
            <w:gridSpan w:val="2"/>
            <w:vAlign w:val="center"/>
          </w:tcPr>
          <w:p w:rsidR="00CE34AA" w:rsidRPr="003B75D3" w:rsidRDefault="0006322E" w:rsidP="00BC1C09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200</w:t>
            </w:r>
            <w:r w:rsidR="00BC1C09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110" w:type="pct"/>
            <w:gridSpan w:val="5"/>
            <w:vAlign w:val="center"/>
          </w:tcPr>
          <w:p w:rsidR="00CE34AA" w:rsidRPr="004A2904" w:rsidRDefault="00CE34AA" w:rsidP="00EA0334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 xml:space="preserve">Медицински факултет, Универзитет у </w:t>
            </w:r>
            <w:r w:rsidRPr="004A2904">
              <w:rPr>
                <w:sz w:val="18"/>
                <w:szCs w:val="18"/>
                <w:lang w:val="sr-Cyrl-CS"/>
              </w:rPr>
              <w:t>Београду</w:t>
            </w:r>
          </w:p>
        </w:tc>
        <w:tc>
          <w:tcPr>
            <w:tcW w:w="1662" w:type="pct"/>
            <w:gridSpan w:val="2"/>
            <w:vAlign w:val="center"/>
          </w:tcPr>
          <w:p w:rsidR="00CE34AA" w:rsidRPr="00716179" w:rsidRDefault="0006322E" w:rsidP="00EA0334">
            <w:pPr>
              <w:rPr>
                <w:sz w:val="18"/>
                <w:szCs w:val="18"/>
                <w:lang w:val="sr-Cyrl-CS"/>
              </w:rPr>
            </w:pPr>
            <w:r w:rsidRPr="0006322E">
              <w:rPr>
                <w:sz w:val="18"/>
                <w:szCs w:val="18"/>
                <w:lang w:val="sr-Cyrl-CS"/>
              </w:rPr>
              <w:t>Интерна медицина</w:t>
            </w:r>
          </w:p>
        </w:tc>
      </w:tr>
      <w:tr w:rsidR="00CE34AA" w:rsidRPr="00FD4AB1" w:rsidTr="00326AAA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CE34AA" w:rsidRPr="00FD4AB1" w:rsidRDefault="00CE34AA" w:rsidP="00EA0334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417" w:type="pct"/>
            <w:gridSpan w:val="2"/>
            <w:vAlign w:val="center"/>
          </w:tcPr>
          <w:p w:rsidR="00CE34AA" w:rsidRPr="003B75D3" w:rsidRDefault="0006322E" w:rsidP="00BC1C09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200</w:t>
            </w:r>
            <w:r w:rsidR="00BC1C09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110" w:type="pct"/>
            <w:gridSpan w:val="5"/>
            <w:vAlign w:val="center"/>
          </w:tcPr>
          <w:p w:rsidR="00CE34AA" w:rsidRPr="002B0DD0" w:rsidRDefault="00CE34AA" w:rsidP="00EA0334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 xml:space="preserve">Медицински факултет, Универзитет </w:t>
            </w:r>
            <w:r w:rsidR="0006322E" w:rsidRPr="002B0DD0">
              <w:rPr>
                <w:sz w:val="18"/>
                <w:szCs w:val="18"/>
                <w:lang w:val="sr-Cyrl-CS"/>
              </w:rPr>
              <w:t>у Крагујевцу</w:t>
            </w:r>
          </w:p>
        </w:tc>
        <w:tc>
          <w:tcPr>
            <w:tcW w:w="1662" w:type="pct"/>
            <w:gridSpan w:val="2"/>
            <w:vAlign w:val="center"/>
          </w:tcPr>
          <w:p w:rsidR="00CE34AA" w:rsidRPr="002B0DD0" w:rsidRDefault="00CE34AA" w:rsidP="00EA0334">
            <w:pPr>
              <w:rPr>
                <w:sz w:val="18"/>
                <w:szCs w:val="18"/>
                <w:lang w:val="sr-Cyrl-CS"/>
              </w:rPr>
            </w:pPr>
            <w:r w:rsidRPr="008F5930">
              <w:rPr>
                <w:sz w:val="18"/>
                <w:szCs w:val="18"/>
              </w:rPr>
              <w:t>Медицина</w:t>
            </w:r>
          </w:p>
        </w:tc>
      </w:tr>
      <w:tr w:rsidR="00CE34AA" w:rsidRPr="00FD4AB1" w:rsidTr="00326AAA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CE34AA" w:rsidRPr="00FD4AB1" w:rsidRDefault="00CE34AA" w:rsidP="00EA0334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417" w:type="pct"/>
            <w:gridSpan w:val="2"/>
            <w:vAlign w:val="center"/>
          </w:tcPr>
          <w:p w:rsidR="00CE34AA" w:rsidRPr="003B75D3" w:rsidRDefault="0006322E" w:rsidP="00EA033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1995.</w:t>
            </w:r>
          </w:p>
        </w:tc>
        <w:tc>
          <w:tcPr>
            <w:tcW w:w="2110" w:type="pct"/>
            <w:gridSpan w:val="5"/>
            <w:vAlign w:val="center"/>
          </w:tcPr>
          <w:p w:rsidR="00CE34AA" w:rsidRPr="00716179" w:rsidRDefault="00CE34AA" w:rsidP="00EA0334">
            <w:pPr>
              <w:rPr>
                <w:sz w:val="18"/>
                <w:szCs w:val="18"/>
                <w:lang w:val="sr-Cyrl-CS"/>
              </w:rPr>
            </w:pPr>
            <w:r w:rsidRPr="00716179">
              <w:rPr>
                <w:sz w:val="18"/>
                <w:szCs w:val="18"/>
                <w:lang w:val="sr-Cyrl-CS"/>
              </w:rPr>
              <w:t xml:space="preserve">Медицински факултет, Универзитет </w:t>
            </w:r>
            <w:r w:rsidR="0006322E" w:rsidRPr="002B0DD0">
              <w:rPr>
                <w:sz w:val="18"/>
                <w:szCs w:val="18"/>
                <w:lang w:val="sr-Cyrl-CS"/>
              </w:rPr>
              <w:t>у Крагујевцу</w:t>
            </w:r>
          </w:p>
        </w:tc>
        <w:tc>
          <w:tcPr>
            <w:tcW w:w="1662" w:type="pct"/>
            <w:gridSpan w:val="2"/>
            <w:vAlign w:val="center"/>
          </w:tcPr>
          <w:p w:rsidR="00CE34AA" w:rsidRDefault="00CE34AA" w:rsidP="00EA0334">
            <w:r w:rsidRPr="008F5930">
              <w:rPr>
                <w:sz w:val="18"/>
                <w:szCs w:val="18"/>
              </w:rPr>
              <w:t>Медицина</w:t>
            </w:r>
          </w:p>
        </w:tc>
      </w:tr>
      <w:tr w:rsidR="00CE34AA" w:rsidRPr="00FD4AB1">
        <w:trPr>
          <w:trHeight w:val="400"/>
          <w:jc w:val="center"/>
        </w:trPr>
        <w:tc>
          <w:tcPr>
            <w:tcW w:w="5000" w:type="pct"/>
            <w:gridSpan w:val="11"/>
            <w:vAlign w:val="center"/>
          </w:tcPr>
          <w:p w:rsidR="00CE34AA" w:rsidRPr="00FD4AB1" w:rsidRDefault="00CE34AA" w:rsidP="00EA0334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Репрезентативне референце </w:t>
            </w:r>
          </w:p>
        </w:tc>
      </w:tr>
      <w:tr w:rsidR="00CE34AA" w:rsidRPr="00FD4AB1">
        <w:trPr>
          <w:trHeight w:val="284"/>
          <w:jc w:val="center"/>
        </w:trPr>
        <w:tc>
          <w:tcPr>
            <w:tcW w:w="224" w:type="pct"/>
            <w:vAlign w:val="center"/>
          </w:tcPr>
          <w:p w:rsidR="00CE34AA" w:rsidRPr="00BC4058" w:rsidRDefault="00CE34AA" w:rsidP="00EA0334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1.</w:t>
            </w:r>
          </w:p>
        </w:tc>
        <w:tc>
          <w:tcPr>
            <w:tcW w:w="4776" w:type="pct"/>
            <w:gridSpan w:val="10"/>
          </w:tcPr>
          <w:p w:rsidR="00CE34AA" w:rsidRPr="00CF0AB8" w:rsidRDefault="000F0BF8" w:rsidP="001C0789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0F0BF8">
              <w:rPr>
                <w:sz w:val="16"/>
                <w:szCs w:val="16"/>
              </w:rPr>
              <w:t>Čekerevac I, Petrović M, Novković Lј, Bubanja D, Bubanja I, Djokić B, Stanković V, Jurišić V.</w:t>
            </w:r>
            <w:r>
              <w:rPr>
                <w:sz w:val="16"/>
                <w:szCs w:val="16"/>
              </w:rPr>
              <w:t xml:space="preserve"> </w:t>
            </w:r>
            <w:r w:rsidRPr="000F0BF8">
              <w:rPr>
                <w:sz w:val="16"/>
                <w:szCs w:val="16"/>
              </w:rPr>
              <w:t>Ectopic ACTH secre tion with concomitant hyperamylasemia in a patient with small cell lung carcinoma: case report. Acta Clin Croat 2015; 54</w:t>
            </w:r>
            <w:r w:rsidR="001C0789">
              <w:rPr>
                <w:sz w:val="16"/>
                <w:szCs w:val="16"/>
              </w:rPr>
              <w:t>:</w:t>
            </w:r>
            <w:r w:rsidR="001C0789">
              <w:t xml:space="preserve"> </w:t>
            </w:r>
            <w:r w:rsidR="001C0789" w:rsidRPr="001C0789">
              <w:rPr>
                <w:sz w:val="16"/>
                <w:szCs w:val="16"/>
              </w:rPr>
              <w:t>536-540</w:t>
            </w:r>
          </w:p>
        </w:tc>
      </w:tr>
      <w:tr w:rsidR="000F0BF8" w:rsidRPr="00FD4AB1">
        <w:trPr>
          <w:trHeight w:val="284"/>
          <w:jc w:val="center"/>
        </w:trPr>
        <w:tc>
          <w:tcPr>
            <w:tcW w:w="224" w:type="pct"/>
            <w:vAlign w:val="center"/>
          </w:tcPr>
          <w:p w:rsidR="000F0BF8" w:rsidRPr="00BC4058" w:rsidRDefault="000F0BF8" w:rsidP="009349F6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2.</w:t>
            </w:r>
          </w:p>
        </w:tc>
        <w:tc>
          <w:tcPr>
            <w:tcW w:w="4776" w:type="pct"/>
            <w:gridSpan w:val="10"/>
          </w:tcPr>
          <w:p w:rsidR="000F0BF8" w:rsidRPr="00BC1C09" w:rsidRDefault="000F0BF8" w:rsidP="00BC1C09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BC1C09">
              <w:rPr>
                <w:sz w:val="16"/>
                <w:szCs w:val="16"/>
              </w:rPr>
              <w:t>V. Cupurdija, Z. Lazic, M. Petrovic, S. Mojsilovic, I. Cekerevac, N. Rancic, M. Jakovljevic</w:t>
            </w:r>
            <w:r>
              <w:rPr>
                <w:sz w:val="16"/>
                <w:szCs w:val="16"/>
              </w:rPr>
              <w:t xml:space="preserve">. </w:t>
            </w:r>
            <w:r w:rsidRPr="00BC1C09">
              <w:rPr>
                <w:sz w:val="16"/>
                <w:szCs w:val="16"/>
              </w:rPr>
              <w:t>Community-acquired pneumonia: economics of inpatient medical care vis-à-vis clinical severity. J Bras Pneumol 2015; 41(1):1-10.</w:t>
            </w:r>
          </w:p>
        </w:tc>
      </w:tr>
      <w:tr w:rsidR="000F0BF8" w:rsidRPr="00FD4AB1">
        <w:trPr>
          <w:trHeight w:val="284"/>
          <w:jc w:val="center"/>
        </w:trPr>
        <w:tc>
          <w:tcPr>
            <w:tcW w:w="224" w:type="pct"/>
            <w:vAlign w:val="center"/>
          </w:tcPr>
          <w:p w:rsidR="000F0BF8" w:rsidRPr="00BC4058" w:rsidRDefault="000F0BF8" w:rsidP="009349F6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3.</w:t>
            </w:r>
          </w:p>
        </w:tc>
        <w:tc>
          <w:tcPr>
            <w:tcW w:w="4776" w:type="pct"/>
            <w:gridSpan w:val="10"/>
          </w:tcPr>
          <w:p w:rsidR="000F0BF8" w:rsidRPr="00B677E5" w:rsidRDefault="000F0BF8" w:rsidP="00B677E5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B677E5">
              <w:rPr>
                <w:sz w:val="16"/>
                <w:szCs w:val="16"/>
              </w:rPr>
              <w:t>Čekerevac I, Lazić Z. Obesity and chronic obstructive pulmonary disease. Srp Arh Celok Lek 2011; 139(5-6):322-327.</w:t>
            </w:r>
          </w:p>
        </w:tc>
      </w:tr>
      <w:tr w:rsidR="000F0BF8" w:rsidRPr="00FD4AB1">
        <w:trPr>
          <w:trHeight w:val="284"/>
          <w:jc w:val="center"/>
        </w:trPr>
        <w:tc>
          <w:tcPr>
            <w:tcW w:w="224" w:type="pct"/>
            <w:vAlign w:val="center"/>
          </w:tcPr>
          <w:p w:rsidR="000F0BF8" w:rsidRPr="00BC4058" w:rsidRDefault="000F0BF8" w:rsidP="009349F6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4.</w:t>
            </w:r>
          </w:p>
        </w:tc>
        <w:tc>
          <w:tcPr>
            <w:tcW w:w="4776" w:type="pct"/>
            <w:gridSpan w:val="10"/>
          </w:tcPr>
          <w:p w:rsidR="000F0BF8" w:rsidRPr="00716179" w:rsidRDefault="000F0BF8" w:rsidP="00EA0334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</w:rPr>
            </w:pPr>
            <w:r w:rsidRPr="0006322E">
              <w:rPr>
                <w:sz w:val="16"/>
                <w:szCs w:val="16"/>
              </w:rPr>
              <w:t>M. Petrović, N. Ilić, O. Lončarević, I. Čekerevac, Z. Lazić, Lj. Novković, V. Ćupurdija, G. Kostić. Risk factors for brain metastases in surgically staged IIIA non-small cell lung cancer patients treated with surgery, radiotherapy and chemotherapy. Vojnosanit Pregl 2011; 68(8):643-649.</w:t>
            </w:r>
          </w:p>
        </w:tc>
      </w:tr>
      <w:tr w:rsidR="000F0BF8" w:rsidRPr="00FD4AB1">
        <w:trPr>
          <w:trHeight w:val="284"/>
          <w:jc w:val="center"/>
        </w:trPr>
        <w:tc>
          <w:tcPr>
            <w:tcW w:w="224" w:type="pct"/>
            <w:vAlign w:val="center"/>
          </w:tcPr>
          <w:p w:rsidR="000F0BF8" w:rsidRPr="00BC4058" w:rsidRDefault="000F0BF8" w:rsidP="009349F6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5.</w:t>
            </w:r>
          </w:p>
        </w:tc>
        <w:tc>
          <w:tcPr>
            <w:tcW w:w="4776" w:type="pct"/>
            <w:gridSpan w:val="10"/>
          </w:tcPr>
          <w:p w:rsidR="000F0BF8" w:rsidRPr="00716179" w:rsidRDefault="000F0BF8" w:rsidP="00EA0334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B677E5">
              <w:rPr>
                <w:sz w:val="16"/>
                <w:szCs w:val="16"/>
                <w:lang w:val="en-US"/>
              </w:rPr>
              <w:t>Čekerevac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 I, </w:t>
            </w:r>
            <w:proofErr w:type="spellStart"/>
            <w:r w:rsidRPr="00B677E5">
              <w:rPr>
                <w:sz w:val="16"/>
                <w:szCs w:val="16"/>
                <w:lang w:val="en-US"/>
              </w:rPr>
              <w:t>Lazić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 Z, </w:t>
            </w:r>
            <w:proofErr w:type="spellStart"/>
            <w:r w:rsidRPr="00B677E5">
              <w:rPr>
                <w:sz w:val="16"/>
                <w:szCs w:val="16"/>
                <w:lang w:val="en-US"/>
              </w:rPr>
              <w:t>Novković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677E5">
              <w:rPr>
                <w:sz w:val="16"/>
                <w:szCs w:val="16"/>
                <w:lang w:val="en-US"/>
              </w:rPr>
              <w:t>Lj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677E5">
              <w:rPr>
                <w:sz w:val="16"/>
                <w:szCs w:val="16"/>
                <w:lang w:val="en-US"/>
              </w:rPr>
              <w:t>Petrović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B677E5">
              <w:rPr>
                <w:sz w:val="16"/>
                <w:szCs w:val="16"/>
                <w:lang w:val="en-US"/>
              </w:rPr>
              <w:t>Cupurdija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B677E5">
              <w:rPr>
                <w:sz w:val="16"/>
                <w:szCs w:val="16"/>
                <w:lang w:val="en-US"/>
              </w:rPr>
              <w:t>Kitanović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 G, </w:t>
            </w:r>
            <w:proofErr w:type="spellStart"/>
            <w:r w:rsidRPr="00B677E5">
              <w:rPr>
                <w:sz w:val="16"/>
                <w:szCs w:val="16"/>
                <w:lang w:val="en-US"/>
              </w:rPr>
              <w:t>Todorović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 Z, </w:t>
            </w:r>
            <w:proofErr w:type="spellStart"/>
            <w:r w:rsidRPr="00B677E5">
              <w:rPr>
                <w:sz w:val="16"/>
                <w:szCs w:val="16"/>
                <w:lang w:val="en-US"/>
              </w:rPr>
              <w:t>Gajović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 O. Exercise tolerance and </w:t>
            </w:r>
            <w:proofErr w:type="spellStart"/>
            <w:r w:rsidRPr="00B677E5">
              <w:rPr>
                <w:sz w:val="16"/>
                <w:szCs w:val="16"/>
                <w:lang w:val="en-US"/>
              </w:rPr>
              <w:t>dyspnea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 in patients with chronic obstructive pulmonary disease. </w:t>
            </w:r>
            <w:proofErr w:type="spellStart"/>
            <w:r w:rsidRPr="00B677E5">
              <w:rPr>
                <w:sz w:val="16"/>
                <w:szCs w:val="16"/>
                <w:lang w:val="en-US"/>
              </w:rPr>
              <w:t>Vojnosanit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 Pregl 2010; 67(1):36-41.</w:t>
            </w:r>
          </w:p>
        </w:tc>
      </w:tr>
      <w:tr w:rsidR="000F0BF8" w:rsidRPr="00FD4AB1">
        <w:trPr>
          <w:trHeight w:val="284"/>
          <w:jc w:val="center"/>
        </w:trPr>
        <w:tc>
          <w:tcPr>
            <w:tcW w:w="224" w:type="pct"/>
            <w:vAlign w:val="center"/>
          </w:tcPr>
          <w:p w:rsidR="000F0BF8" w:rsidRPr="00BC4058" w:rsidRDefault="000F0BF8" w:rsidP="009349F6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6.</w:t>
            </w:r>
          </w:p>
        </w:tc>
        <w:tc>
          <w:tcPr>
            <w:tcW w:w="4776" w:type="pct"/>
            <w:gridSpan w:val="10"/>
          </w:tcPr>
          <w:p w:rsidR="000F0BF8" w:rsidRPr="00716179" w:rsidRDefault="000F0BF8" w:rsidP="00EA0334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B677E5">
              <w:rPr>
                <w:sz w:val="16"/>
                <w:szCs w:val="16"/>
                <w:lang w:val="en-US"/>
              </w:rPr>
              <w:t>Lazić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 Z, </w:t>
            </w:r>
            <w:proofErr w:type="spellStart"/>
            <w:r w:rsidRPr="00B677E5">
              <w:rPr>
                <w:sz w:val="16"/>
                <w:szCs w:val="16"/>
                <w:lang w:val="en-US"/>
              </w:rPr>
              <w:t>Čekerevac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 I, </w:t>
            </w:r>
            <w:proofErr w:type="spellStart"/>
            <w:r w:rsidRPr="00B677E5">
              <w:rPr>
                <w:sz w:val="16"/>
                <w:szCs w:val="16"/>
                <w:lang w:val="en-US"/>
              </w:rPr>
              <w:t>Novković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677E5">
              <w:rPr>
                <w:sz w:val="16"/>
                <w:szCs w:val="16"/>
                <w:lang w:val="en-US"/>
              </w:rPr>
              <w:t>Lj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677E5">
              <w:rPr>
                <w:sz w:val="16"/>
                <w:szCs w:val="16"/>
                <w:lang w:val="en-US"/>
              </w:rPr>
              <w:t>Ćupurdija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 V. The influence of </w:t>
            </w:r>
            <w:proofErr w:type="spellStart"/>
            <w:r w:rsidRPr="00B677E5">
              <w:rPr>
                <w:sz w:val="16"/>
                <w:szCs w:val="16"/>
                <w:lang w:val="en-US"/>
              </w:rPr>
              <w:t>oxygenotherapy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 on the </w:t>
            </w:r>
            <w:proofErr w:type="spellStart"/>
            <w:r w:rsidRPr="00B677E5">
              <w:rPr>
                <w:sz w:val="16"/>
                <w:szCs w:val="16"/>
                <w:lang w:val="en-US"/>
              </w:rPr>
              <w:t>hypercapnia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 in patients with chronic obstructive pulmonary disease. </w:t>
            </w:r>
            <w:proofErr w:type="spellStart"/>
            <w:r w:rsidRPr="00B677E5">
              <w:rPr>
                <w:sz w:val="16"/>
                <w:szCs w:val="16"/>
                <w:lang w:val="en-US"/>
              </w:rPr>
              <w:t>Vojnosanit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 Pregl 2008; 65(7):521-524.</w:t>
            </w:r>
          </w:p>
        </w:tc>
      </w:tr>
      <w:tr w:rsidR="000F0BF8" w:rsidRPr="00FD4AB1">
        <w:trPr>
          <w:trHeight w:val="284"/>
          <w:jc w:val="center"/>
        </w:trPr>
        <w:tc>
          <w:tcPr>
            <w:tcW w:w="224" w:type="pct"/>
            <w:vAlign w:val="center"/>
          </w:tcPr>
          <w:p w:rsidR="000F0BF8" w:rsidRPr="00BC4058" w:rsidRDefault="000F0BF8" w:rsidP="009349F6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7.</w:t>
            </w:r>
          </w:p>
        </w:tc>
        <w:tc>
          <w:tcPr>
            <w:tcW w:w="4776" w:type="pct"/>
            <w:gridSpan w:val="10"/>
          </w:tcPr>
          <w:p w:rsidR="000F0BF8" w:rsidRPr="00B677E5" w:rsidRDefault="000F0BF8" w:rsidP="00BC1C09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BC1C09">
              <w:rPr>
                <w:sz w:val="16"/>
                <w:szCs w:val="16"/>
                <w:lang w:val="en-US"/>
              </w:rPr>
              <w:t>Vukoja</w:t>
            </w:r>
            <w:proofErr w:type="spellEnd"/>
            <w:r w:rsidRPr="00BC1C09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BC1C09">
              <w:rPr>
                <w:sz w:val="16"/>
                <w:szCs w:val="16"/>
                <w:lang w:val="en-US"/>
              </w:rPr>
              <w:t>Rebić</w:t>
            </w:r>
            <w:proofErr w:type="spellEnd"/>
            <w:r w:rsidRPr="00BC1C09">
              <w:rPr>
                <w:sz w:val="16"/>
                <w:szCs w:val="16"/>
                <w:lang w:val="en-US"/>
              </w:rPr>
              <w:t xml:space="preserve"> P, </w:t>
            </w:r>
            <w:proofErr w:type="spellStart"/>
            <w:r w:rsidRPr="00BC1C09">
              <w:rPr>
                <w:sz w:val="16"/>
                <w:szCs w:val="16"/>
                <w:lang w:val="en-US"/>
              </w:rPr>
              <w:t>Lazić</w:t>
            </w:r>
            <w:proofErr w:type="spellEnd"/>
            <w:r w:rsidRPr="00BC1C09">
              <w:rPr>
                <w:sz w:val="16"/>
                <w:szCs w:val="16"/>
                <w:lang w:val="en-US"/>
              </w:rPr>
              <w:t xml:space="preserve"> Z, </w:t>
            </w:r>
            <w:proofErr w:type="spellStart"/>
            <w:r w:rsidRPr="00BC1C09">
              <w:rPr>
                <w:sz w:val="16"/>
                <w:szCs w:val="16"/>
                <w:lang w:val="en-US"/>
              </w:rPr>
              <w:t>Mitić-Milikić</w:t>
            </w:r>
            <w:proofErr w:type="spellEnd"/>
            <w:r w:rsidRPr="00BC1C09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BC1C09">
              <w:rPr>
                <w:sz w:val="16"/>
                <w:szCs w:val="16"/>
                <w:lang w:val="en-US"/>
              </w:rPr>
              <w:t>Milenković</w:t>
            </w:r>
            <w:proofErr w:type="spellEnd"/>
            <w:r w:rsidRPr="00BC1C09">
              <w:rPr>
                <w:sz w:val="16"/>
                <w:szCs w:val="16"/>
                <w:lang w:val="en-US"/>
              </w:rPr>
              <w:t xml:space="preserve"> B, </w:t>
            </w:r>
            <w:proofErr w:type="spellStart"/>
            <w:r w:rsidRPr="00BC1C09">
              <w:rPr>
                <w:sz w:val="16"/>
                <w:szCs w:val="16"/>
                <w:lang w:val="en-US"/>
              </w:rPr>
              <w:t>Zvezdin</w:t>
            </w:r>
            <w:proofErr w:type="spellEnd"/>
            <w:r w:rsidRPr="00BC1C09">
              <w:rPr>
                <w:sz w:val="16"/>
                <w:szCs w:val="16"/>
                <w:lang w:val="en-US"/>
              </w:rPr>
              <w:t xml:space="preserve"> B, </w:t>
            </w:r>
            <w:proofErr w:type="spellStart"/>
            <w:r w:rsidRPr="00BC1C09">
              <w:rPr>
                <w:sz w:val="16"/>
                <w:szCs w:val="16"/>
                <w:lang w:val="en-US"/>
              </w:rPr>
              <w:t>Čekerevac</w:t>
            </w:r>
            <w:proofErr w:type="spellEnd"/>
            <w:r w:rsidRPr="00BC1C09">
              <w:rPr>
                <w:sz w:val="16"/>
                <w:szCs w:val="16"/>
                <w:lang w:val="en-US"/>
              </w:rPr>
              <w:t xml:space="preserve"> I, </w:t>
            </w:r>
            <w:proofErr w:type="spellStart"/>
            <w:r w:rsidRPr="00BC1C09">
              <w:rPr>
                <w:sz w:val="16"/>
                <w:szCs w:val="16"/>
                <w:lang w:val="en-US"/>
              </w:rPr>
              <w:t>Jovančević-Drvenica</w:t>
            </w:r>
            <w:proofErr w:type="spellEnd"/>
            <w:r w:rsidRPr="00BC1C09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BC1C09">
              <w:rPr>
                <w:sz w:val="16"/>
                <w:szCs w:val="16"/>
                <w:lang w:val="en-US"/>
              </w:rPr>
              <w:t>Hromiš</w:t>
            </w:r>
            <w:proofErr w:type="spellEnd"/>
            <w:r w:rsidRPr="00BC1C09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BC1C09">
              <w:rPr>
                <w:sz w:val="16"/>
                <w:szCs w:val="16"/>
                <w:lang w:val="en-US"/>
              </w:rPr>
              <w:t>Kopitović</w:t>
            </w:r>
            <w:proofErr w:type="spellEnd"/>
            <w:r w:rsidRPr="00BC1C09">
              <w:rPr>
                <w:sz w:val="16"/>
                <w:szCs w:val="16"/>
                <w:lang w:val="en-US"/>
              </w:rPr>
              <w:t xml:space="preserve"> I. </w:t>
            </w:r>
            <w:proofErr w:type="spellStart"/>
            <w:r w:rsidRPr="00BC1C09">
              <w:rPr>
                <w:sz w:val="16"/>
                <w:szCs w:val="16"/>
                <w:lang w:val="en-US"/>
              </w:rPr>
              <w:t>Rano</w:t>
            </w:r>
            <w:proofErr w:type="spellEnd"/>
            <w:r w:rsidRPr="00BC1C0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1C09">
              <w:rPr>
                <w:sz w:val="16"/>
                <w:szCs w:val="16"/>
                <w:lang w:val="en-US"/>
              </w:rPr>
              <w:t>otkrivanje</w:t>
            </w:r>
            <w:proofErr w:type="spellEnd"/>
            <w:r w:rsidRPr="00BC1C0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1C09">
              <w:rPr>
                <w:sz w:val="16"/>
                <w:szCs w:val="16"/>
                <w:lang w:val="en-US"/>
              </w:rPr>
              <w:t>astme</w:t>
            </w:r>
            <w:proofErr w:type="spellEnd"/>
            <w:r w:rsidRPr="00BC1C0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1C09">
              <w:rPr>
                <w:sz w:val="16"/>
                <w:szCs w:val="16"/>
                <w:lang w:val="en-US"/>
              </w:rPr>
              <w:t>i</w:t>
            </w:r>
            <w:proofErr w:type="spellEnd"/>
            <w:r w:rsidRPr="00BC1C0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1C09">
              <w:rPr>
                <w:sz w:val="16"/>
                <w:szCs w:val="16"/>
                <w:lang w:val="en-US"/>
              </w:rPr>
              <w:t>hronične</w:t>
            </w:r>
            <w:proofErr w:type="spellEnd"/>
            <w:r w:rsidRPr="00BC1C0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1C09">
              <w:rPr>
                <w:sz w:val="16"/>
                <w:szCs w:val="16"/>
                <w:lang w:val="en-US"/>
              </w:rPr>
              <w:t>opstruktivne</w:t>
            </w:r>
            <w:proofErr w:type="spellEnd"/>
            <w:r w:rsidRPr="00BC1C0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1C09">
              <w:rPr>
                <w:sz w:val="16"/>
                <w:szCs w:val="16"/>
                <w:lang w:val="en-US"/>
              </w:rPr>
              <w:t>bolesti</w:t>
            </w:r>
            <w:proofErr w:type="spellEnd"/>
            <w:r w:rsidRPr="00BC1C0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1C09">
              <w:rPr>
                <w:sz w:val="16"/>
                <w:szCs w:val="16"/>
                <w:lang w:val="en-US"/>
              </w:rPr>
              <w:t>pluća</w:t>
            </w:r>
            <w:proofErr w:type="spellEnd"/>
            <w:r w:rsidRPr="00BC1C0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1C09">
              <w:rPr>
                <w:sz w:val="16"/>
                <w:szCs w:val="16"/>
                <w:lang w:val="en-US"/>
              </w:rPr>
              <w:t>kod</w:t>
            </w:r>
            <w:proofErr w:type="spellEnd"/>
            <w:r w:rsidRPr="00BC1C0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1C09">
              <w:rPr>
                <w:sz w:val="16"/>
                <w:szCs w:val="16"/>
                <w:lang w:val="en-US"/>
              </w:rPr>
              <w:t>pacijenata</w:t>
            </w:r>
            <w:proofErr w:type="spellEnd"/>
            <w:r w:rsidRPr="00BC1C09">
              <w:rPr>
                <w:sz w:val="16"/>
                <w:szCs w:val="16"/>
                <w:lang w:val="en-US"/>
              </w:rPr>
              <w:t xml:space="preserve"> u </w:t>
            </w:r>
            <w:proofErr w:type="spellStart"/>
            <w:r w:rsidRPr="00BC1C09">
              <w:rPr>
                <w:sz w:val="16"/>
                <w:szCs w:val="16"/>
                <w:lang w:val="en-US"/>
              </w:rPr>
              <w:t>primarnoj</w:t>
            </w:r>
            <w:proofErr w:type="spellEnd"/>
            <w:r w:rsidRPr="00BC1C0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1C09">
              <w:rPr>
                <w:sz w:val="16"/>
                <w:szCs w:val="16"/>
                <w:lang w:val="en-US"/>
              </w:rPr>
              <w:t>zdravstvenoj</w:t>
            </w:r>
            <w:proofErr w:type="spellEnd"/>
            <w:r w:rsidRPr="00BC1C09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C1C09">
              <w:rPr>
                <w:sz w:val="16"/>
                <w:szCs w:val="16"/>
                <w:lang w:val="en-US"/>
              </w:rPr>
              <w:t>zaštiti</w:t>
            </w:r>
            <w:proofErr w:type="spellEnd"/>
            <w:r w:rsidRPr="00BC1C09">
              <w:rPr>
                <w:sz w:val="16"/>
                <w:szCs w:val="16"/>
                <w:lang w:val="en-US"/>
              </w:rPr>
              <w:t xml:space="preserve"> Med Pregl 2013; LXVI (1-2): 46-52.</w:t>
            </w:r>
          </w:p>
        </w:tc>
      </w:tr>
      <w:tr w:rsidR="000F0BF8" w:rsidRPr="00FD4AB1">
        <w:trPr>
          <w:trHeight w:val="284"/>
          <w:jc w:val="center"/>
        </w:trPr>
        <w:tc>
          <w:tcPr>
            <w:tcW w:w="224" w:type="pct"/>
            <w:vAlign w:val="center"/>
          </w:tcPr>
          <w:p w:rsidR="000F0BF8" w:rsidRPr="00BC4058" w:rsidRDefault="000F0BF8" w:rsidP="009349F6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8.</w:t>
            </w:r>
          </w:p>
        </w:tc>
        <w:tc>
          <w:tcPr>
            <w:tcW w:w="4776" w:type="pct"/>
            <w:gridSpan w:val="10"/>
          </w:tcPr>
          <w:p w:rsidR="000F0BF8" w:rsidRPr="00716179" w:rsidRDefault="000F0BF8" w:rsidP="00EA0334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B677E5">
              <w:rPr>
                <w:sz w:val="16"/>
                <w:szCs w:val="16"/>
                <w:lang w:val="en-US"/>
              </w:rPr>
              <w:t>Cupurdija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  V, </w:t>
            </w:r>
            <w:proofErr w:type="spellStart"/>
            <w:r w:rsidRPr="00B677E5">
              <w:rPr>
                <w:sz w:val="16"/>
                <w:szCs w:val="16"/>
                <w:lang w:val="en-US"/>
              </w:rPr>
              <w:t>Lazic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677E5">
              <w:rPr>
                <w:sz w:val="16"/>
                <w:szCs w:val="16"/>
                <w:lang w:val="en-US"/>
              </w:rPr>
              <w:t>Zorica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B677E5">
              <w:rPr>
                <w:sz w:val="16"/>
                <w:szCs w:val="16"/>
                <w:lang w:val="en-US"/>
              </w:rPr>
              <w:t>Jankovic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B677E5">
              <w:rPr>
                <w:sz w:val="16"/>
                <w:szCs w:val="16"/>
                <w:lang w:val="en-US"/>
              </w:rPr>
              <w:t>Gajovic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 O, </w:t>
            </w:r>
            <w:proofErr w:type="spellStart"/>
            <w:r w:rsidRPr="00B677E5">
              <w:rPr>
                <w:sz w:val="16"/>
                <w:szCs w:val="16"/>
                <w:lang w:val="en-US"/>
              </w:rPr>
              <w:t>Cekerevac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 I, </w:t>
            </w:r>
            <w:proofErr w:type="spellStart"/>
            <w:r w:rsidRPr="00B677E5">
              <w:rPr>
                <w:sz w:val="16"/>
                <w:szCs w:val="16"/>
                <w:lang w:val="en-US"/>
              </w:rPr>
              <w:t>Novkovic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677E5">
              <w:rPr>
                <w:sz w:val="16"/>
                <w:szCs w:val="16"/>
                <w:lang w:val="en-US"/>
              </w:rPr>
              <w:t>Lj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677E5">
              <w:rPr>
                <w:sz w:val="16"/>
                <w:szCs w:val="16"/>
                <w:lang w:val="en-US"/>
              </w:rPr>
              <w:t>Petrovic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B677E5">
              <w:rPr>
                <w:sz w:val="16"/>
                <w:szCs w:val="16"/>
                <w:lang w:val="en-US"/>
              </w:rPr>
              <w:t>Djonovic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 N. Adverse events induced by </w:t>
            </w:r>
            <w:proofErr w:type="spellStart"/>
            <w:r w:rsidRPr="00B677E5">
              <w:rPr>
                <w:sz w:val="16"/>
                <w:szCs w:val="16"/>
                <w:lang w:val="en-US"/>
              </w:rPr>
              <w:t>antiinfectives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 in  hospitalized patients.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B677E5">
              <w:rPr>
                <w:sz w:val="16"/>
                <w:szCs w:val="16"/>
                <w:lang w:val="en-US"/>
              </w:rPr>
              <w:t xml:space="preserve">Ser J Exp </w:t>
            </w:r>
            <w:proofErr w:type="spellStart"/>
            <w:r w:rsidRPr="00B677E5">
              <w:rPr>
                <w:sz w:val="16"/>
                <w:szCs w:val="16"/>
                <w:lang w:val="en-US"/>
              </w:rPr>
              <w:t>Clin</w:t>
            </w:r>
            <w:proofErr w:type="spellEnd"/>
            <w:r w:rsidRPr="00B677E5">
              <w:rPr>
                <w:sz w:val="16"/>
                <w:szCs w:val="16"/>
                <w:lang w:val="en-US"/>
              </w:rPr>
              <w:t xml:space="preserve"> Res 2011; 12(3): 97-101.</w:t>
            </w:r>
          </w:p>
        </w:tc>
      </w:tr>
      <w:tr w:rsidR="000F0BF8" w:rsidRPr="00FD4AB1">
        <w:trPr>
          <w:trHeight w:val="284"/>
          <w:jc w:val="center"/>
        </w:trPr>
        <w:tc>
          <w:tcPr>
            <w:tcW w:w="224" w:type="pct"/>
            <w:vAlign w:val="center"/>
          </w:tcPr>
          <w:p w:rsidR="000F0BF8" w:rsidRPr="00BC4058" w:rsidRDefault="000F0BF8" w:rsidP="009349F6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9.</w:t>
            </w:r>
          </w:p>
        </w:tc>
        <w:tc>
          <w:tcPr>
            <w:tcW w:w="4776" w:type="pct"/>
            <w:gridSpan w:val="10"/>
          </w:tcPr>
          <w:p w:rsidR="000F0BF8" w:rsidRPr="00CF0AB8" w:rsidRDefault="000F0BF8" w:rsidP="009B7856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  <w:lang w:val="pl-PL"/>
              </w:rPr>
            </w:pPr>
            <w:r w:rsidRPr="00B677E5">
              <w:rPr>
                <w:sz w:val="16"/>
                <w:szCs w:val="16"/>
                <w:lang w:val="pl-PL"/>
              </w:rPr>
              <w:t xml:space="preserve">Cekerevac I, Jakovljevic V, Lazic Z, Novkovic Lj, Radovanovic D. Rekurentne respiratorne infekcije sa teškim oštećenjem funkcije pluća- Kartagenerov sindrom- prikaz slučaja.  Med </w:t>
            </w:r>
            <w:r>
              <w:rPr>
                <w:sz w:val="16"/>
                <w:szCs w:val="16"/>
                <w:lang w:val="pl-PL"/>
              </w:rPr>
              <w:t>P</w:t>
            </w:r>
            <w:r w:rsidRPr="00B677E5">
              <w:rPr>
                <w:sz w:val="16"/>
                <w:szCs w:val="16"/>
                <w:lang w:val="pl-PL"/>
              </w:rPr>
              <w:t>regl 2008; LXI (5-6):295-298.</w:t>
            </w:r>
          </w:p>
        </w:tc>
      </w:tr>
      <w:tr w:rsidR="000F0BF8" w:rsidRPr="00FD4AB1">
        <w:trPr>
          <w:trHeight w:val="284"/>
          <w:jc w:val="center"/>
        </w:trPr>
        <w:tc>
          <w:tcPr>
            <w:tcW w:w="224" w:type="pct"/>
            <w:vAlign w:val="center"/>
          </w:tcPr>
          <w:p w:rsidR="000F0BF8" w:rsidRPr="00BC4058" w:rsidRDefault="000F0BF8" w:rsidP="009349F6">
            <w:pPr>
              <w:jc w:val="center"/>
              <w:rPr>
                <w:sz w:val="16"/>
                <w:szCs w:val="18"/>
                <w:lang w:val="en-US"/>
              </w:rPr>
            </w:pPr>
            <w:r w:rsidRPr="00BC4058">
              <w:rPr>
                <w:sz w:val="16"/>
                <w:szCs w:val="18"/>
                <w:lang w:val="en-US"/>
              </w:rPr>
              <w:t>10.</w:t>
            </w:r>
          </w:p>
        </w:tc>
        <w:tc>
          <w:tcPr>
            <w:tcW w:w="4776" w:type="pct"/>
            <w:gridSpan w:val="10"/>
          </w:tcPr>
          <w:p w:rsidR="000F0BF8" w:rsidRPr="00716179" w:rsidRDefault="000F0BF8" w:rsidP="007E0D55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  <w:lang w:val="sr-Cyrl-CS"/>
              </w:rPr>
            </w:pPr>
            <w:r w:rsidRPr="00B677E5">
              <w:rPr>
                <w:sz w:val="16"/>
                <w:szCs w:val="16"/>
                <w:lang w:val="sr-Cyrl-CS"/>
              </w:rPr>
              <w:t>Petrovic M, Lazic Z, Čekerevac I, Jovanovic D. Chromogranin a tissue expression as a prognostic factor in advanced non small cel lung cancer. Ser J Exp Clin Res 2008;</w:t>
            </w:r>
            <w:r>
              <w:rPr>
                <w:sz w:val="16"/>
                <w:szCs w:val="16"/>
              </w:rPr>
              <w:t xml:space="preserve"> </w:t>
            </w:r>
            <w:r w:rsidRPr="00B677E5">
              <w:rPr>
                <w:sz w:val="16"/>
                <w:szCs w:val="16"/>
                <w:lang w:val="sr-Cyrl-CS"/>
              </w:rPr>
              <w:t>9(4):137-142.</w:t>
            </w:r>
          </w:p>
        </w:tc>
      </w:tr>
      <w:tr w:rsidR="000F0BF8" w:rsidRPr="00FD4AB1">
        <w:trPr>
          <w:trHeight w:val="284"/>
          <w:jc w:val="center"/>
        </w:trPr>
        <w:tc>
          <w:tcPr>
            <w:tcW w:w="224" w:type="pct"/>
            <w:vAlign w:val="center"/>
          </w:tcPr>
          <w:p w:rsidR="000F0BF8" w:rsidRPr="00BC4058" w:rsidRDefault="000F0BF8" w:rsidP="009349F6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1.</w:t>
            </w:r>
          </w:p>
        </w:tc>
        <w:tc>
          <w:tcPr>
            <w:tcW w:w="4776" w:type="pct"/>
            <w:gridSpan w:val="10"/>
          </w:tcPr>
          <w:p w:rsidR="000F0BF8" w:rsidRPr="00CF0AB8" w:rsidRDefault="000F0BF8" w:rsidP="00EA0334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  <w:lang w:val="sr-Cyrl-CS"/>
              </w:rPr>
            </w:pPr>
            <w:r w:rsidRPr="00B677E5">
              <w:rPr>
                <w:sz w:val="16"/>
                <w:szCs w:val="16"/>
                <w:lang w:val="sv-SE"/>
              </w:rPr>
              <w:t>Cekerevac I , Lazic Z, Novkovic Lj, Petrovic M, Cupurdija V. Impulse Oscillometry and Asthma. Proceedings of the XIX World Congress of Asthma  2008</w:t>
            </w:r>
            <w:r>
              <w:rPr>
                <w:sz w:val="16"/>
                <w:szCs w:val="16"/>
                <w:lang w:val="sv-SE"/>
              </w:rPr>
              <w:t>;</w:t>
            </w:r>
            <w:r w:rsidRPr="00B677E5">
              <w:rPr>
                <w:sz w:val="16"/>
                <w:szCs w:val="16"/>
                <w:lang w:val="sv-SE"/>
              </w:rPr>
              <w:t xml:space="preserve"> </w:t>
            </w:r>
            <w:r>
              <w:rPr>
                <w:sz w:val="16"/>
                <w:szCs w:val="16"/>
                <w:lang w:val="sv-SE"/>
              </w:rPr>
              <w:t>p</w:t>
            </w:r>
            <w:r w:rsidRPr="00B677E5">
              <w:rPr>
                <w:sz w:val="16"/>
                <w:szCs w:val="16"/>
                <w:lang w:val="sv-SE"/>
              </w:rPr>
              <w:t>123-127.</w:t>
            </w:r>
          </w:p>
        </w:tc>
      </w:tr>
      <w:tr w:rsidR="000F0BF8" w:rsidRPr="00FD4AB1">
        <w:trPr>
          <w:trHeight w:val="284"/>
          <w:jc w:val="center"/>
        </w:trPr>
        <w:tc>
          <w:tcPr>
            <w:tcW w:w="224" w:type="pct"/>
            <w:vAlign w:val="center"/>
          </w:tcPr>
          <w:p w:rsidR="000F0BF8" w:rsidRPr="00BC4058" w:rsidRDefault="000F0BF8" w:rsidP="009349F6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2.</w:t>
            </w:r>
          </w:p>
        </w:tc>
        <w:tc>
          <w:tcPr>
            <w:tcW w:w="4776" w:type="pct"/>
            <w:gridSpan w:val="10"/>
          </w:tcPr>
          <w:p w:rsidR="000F0BF8" w:rsidRPr="00716179" w:rsidRDefault="000F0BF8" w:rsidP="009B7856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  <w:lang w:val="sv-SE"/>
              </w:rPr>
            </w:pPr>
          </w:p>
        </w:tc>
      </w:tr>
      <w:tr w:rsidR="000F0BF8" w:rsidRPr="00FD4AB1">
        <w:trPr>
          <w:trHeight w:val="284"/>
          <w:jc w:val="center"/>
        </w:trPr>
        <w:tc>
          <w:tcPr>
            <w:tcW w:w="224" w:type="pct"/>
            <w:vAlign w:val="center"/>
          </w:tcPr>
          <w:p w:rsidR="000F0BF8" w:rsidRPr="00BC4058" w:rsidRDefault="000F0BF8" w:rsidP="00874D2A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3.</w:t>
            </w:r>
          </w:p>
        </w:tc>
        <w:tc>
          <w:tcPr>
            <w:tcW w:w="4776" w:type="pct"/>
            <w:gridSpan w:val="10"/>
          </w:tcPr>
          <w:p w:rsidR="000F0BF8" w:rsidRPr="00716179" w:rsidRDefault="000F0BF8" w:rsidP="00EA0334">
            <w:pPr>
              <w:widowControl/>
              <w:autoSpaceDE/>
              <w:autoSpaceDN/>
              <w:adjustRightInd/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0F0BF8" w:rsidRPr="00FD4AB1">
        <w:trPr>
          <w:trHeight w:val="284"/>
          <w:jc w:val="center"/>
        </w:trPr>
        <w:tc>
          <w:tcPr>
            <w:tcW w:w="224" w:type="pct"/>
            <w:vAlign w:val="center"/>
          </w:tcPr>
          <w:p w:rsidR="000F0BF8" w:rsidRPr="00BC4058" w:rsidRDefault="000F0BF8" w:rsidP="00874D2A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4.</w:t>
            </w:r>
          </w:p>
        </w:tc>
        <w:tc>
          <w:tcPr>
            <w:tcW w:w="4776" w:type="pct"/>
            <w:gridSpan w:val="10"/>
          </w:tcPr>
          <w:p w:rsidR="000F0BF8" w:rsidRPr="00716179" w:rsidRDefault="000F0BF8" w:rsidP="00EA0334">
            <w:pPr>
              <w:widowControl/>
              <w:jc w:val="both"/>
              <w:rPr>
                <w:sz w:val="16"/>
                <w:szCs w:val="16"/>
              </w:rPr>
            </w:pPr>
          </w:p>
        </w:tc>
      </w:tr>
      <w:tr w:rsidR="000F0BF8" w:rsidRPr="00FD4AB1">
        <w:trPr>
          <w:trHeight w:val="284"/>
          <w:jc w:val="center"/>
        </w:trPr>
        <w:tc>
          <w:tcPr>
            <w:tcW w:w="224" w:type="pct"/>
            <w:vAlign w:val="center"/>
          </w:tcPr>
          <w:p w:rsidR="000F0BF8" w:rsidRPr="00BC4058" w:rsidRDefault="000F0BF8" w:rsidP="00874D2A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5.</w:t>
            </w:r>
          </w:p>
        </w:tc>
        <w:tc>
          <w:tcPr>
            <w:tcW w:w="4776" w:type="pct"/>
            <w:gridSpan w:val="10"/>
          </w:tcPr>
          <w:p w:rsidR="000F0BF8" w:rsidRPr="00716179" w:rsidRDefault="000F0BF8" w:rsidP="00EA0334">
            <w:pPr>
              <w:widowControl/>
              <w:jc w:val="both"/>
              <w:rPr>
                <w:sz w:val="16"/>
                <w:szCs w:val="16"/>
              </w:rPr>
            </w:pPr>
          </w:p>
        </w:tc>
      </w:tr>
      <w:tr w:rsidR="000F0BF8" w:rsidRPr="00FD4AB1">
        <w:trPr>
          <w:trHeight w:val="284"/>
          <w:jc w:val="center"/>
        </w:trPr>
        <w:tc>
          <w:tcPr>
            <w:tcW w:w="224" w:type="pct"/>
            <w:vAlign w:val="center"/>
          </w:tcPr>
          <w:p w:rsidR="000F0BF8" w:rsidRPr="00BC4058" w:rsidRDefault="000F0BF8" w:rsidP="00874D2A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6.</w:t>
            </w:r>
          </w:p>
        </w:tc>
        <w:tc>
          <w:tcPr>
            <w:tcW w:w="4776" w:type="pct"/>
            <w:gridSpan w:val="10"/>
          </w:tcPr>
          <w:p w:rsidR="000F0BF8" w:rsidRPr="00716179" w:rsidRDefault="000F0BF8" w:rsidP="00EA0334">
            <w:pPr>
              <w:widowControl/>
              <w:jc w:val="both"/>
              <w:rPr>
                <w:sz w:val="16"/>
                <w:szCs w:val="16"/>
              </w:rPr>
            </w:pPr>
          </w:p>
        </w:tc>
      </w:tr>
      <w:tr w:rsidR="000F0BF8" w:rsidRPr="00FD4AB1">
        <w:trPr>
          <w:trHeight w:val="284"/>
          <w:jc w:val="center"/>
        </w:trPr>
        <w:tc>
          <w:tcPr>
            <w:tcW w:w="224" w:type="pct"/>
            <w:vAlign w:val="center"/>
          </w:tcPr>
          <w:p w:rsidR="000F0BF8" w:rsidRPr="00BC4058" w:rsidRDefault="000F0BF8" w:rsidP="00874D2A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7.</w:t>
            </w:r>
          </w:p>
        </w:tc>
        <w:tc>
          <w:tcPr>
            <w:tcW w:w="4776" w:type="pct"/>
            <w:gridSpan w:val="10"/>
          </w:tcPr>
          <w:p w:rsidR="000F0BF8" w:rsidRPr="00716179" w:rsidRDefault="000F0BF8" w:rsidP="00EA0334">
            <w:pPr>
              <w:widowControl/>
              <w:jc w:val="both"/>
              <w:rPr>
                <w:sz w:val="16"/>
                <w:szCs w:val="16"/>
              </w:rPr>
            </w:pPr>
          </w:p>
        </w:tc>
      </w:tr>
      <w:tr w:rsidR="000F0BF8" w:rsidRPr="00FD4AB1">
        <w:trPr>
          <w:trHeight w:val="284"/>
          <w:jc w:val="center"/>
        </w:trPr>
        <w:tc>
          <w:tcPr>
            <w:tcW w:w="224" w:type="pct"/>
            <w:vAlign w:val="center"/>
          </w:tcPr>
          <w:p w:rsidR="000F0BF8" w:rsidRPr="00BC4058" w:rsidRDefault="000F0BF8" w:rsidP="00874D2A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8.</w:t>
            </w:r>
          </w:p>
        </w:tc>
        <w:tc>
          <w:tcPr>
            <w:tcW w:w="4776" w:type="pct"/>
            <w:gridSpan w:val="10"/>
          </w:tcPr>
          <w:p w:rsidR="000F0BF8" w:rsidRPr="00716179" w:rsidRDefault="000F0BF8" w:rsidP="00EA0334">
            <w:pPr>
              <w:widowControl/>
              <w:jc w:val="both"/>
              <w:rPr>
                <w:sz w:val="16"/>
                <w:szCs w:val="16"/>
              </w:rPr>
            </w:pPr>
          </w:p>
        </w:tc>
      </w:tr>
      <w:tr w:rsidR="000F0BF8" w:rsidRPr="00FD4AB1">
        <w:trPr>
          <w:trHeight w:val="284"/>
          <w:jc w:val="center"/>
        </w:trPr>
        <w:tc>
          <w:tcPr>
            <w:tcW w:w="224" w:type="pct"/>
            <w:vAlign w:val="center"/>
          </w:tcPr>
          <w:p w:rsidR="000F0BF8" w:rsidRPr="00BC4058" w:rsidRDefault="000F0BF8" w:rsidP="00874D2A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9.</w:t>
            </w:r>
          </w:p>
        </w:tc>
        <w:tc>
          <w:tcPr>
            <w:tcW w:w="4776" w:type="pct"/>
            <w:gridSpan w:val="10"/>
          </w:tcPr>
          <w:p w:rsidR="000F0BF8" w:rsidRPr="00716179" w:rsidRDefault="000F0BF8" w:rsidP="00EA0334">
            <w:pPr>
              <w:widowControl/>
              <w:jc w:val="both"/>
              <w:rPr>
                <w:sz w:val="16"/>
                <w:szCs w:val="16"/>
              </w:rPr>
            </w:pPr>
          </w:p>
        </w:tc>
      </w:tr>
      <w:tr w:rsidR="000F0BF8" w:rsidRPr="00FD4AB1">
        <w:trPr>
          <w:trHeight w:val="284"/>
          <w:jc w:val="center"/>
        </w:trPr>
        <w:tc>
          <w:tcPr>
            <w:tcW w:w="224" w:type="pct"/>
            <w:vAlign w:val="center"/>
          </w:tcPr>
          <w:p w:rsidR="000F0BF8" w:rsidRPr="00F47BCF" w:rsidRDefault="000F0BF8" w:rsidP="00874D2A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20.</w:t>
            </w:r>
          </w:p>
        </w:tc>
        <w:tc>
          <w:tcPr>
            <w:tcW w:w="4776" w:type="pct"/>
            <w:gridSpan w:val="10"/>
          </w:tcPr>
          <w:p w:rsidR="000F0BF8" w:rsidRPr="00716179" w:rsidRDefault="000F0BF8" w:rsidP="00EA0334">
            <w:pPr>
              <w:widowControl/>
              <w:jc w:val="both"/>
              <w:rPr>
                <w:sz w:val="16"/>
                <w:szCs w:val="16"/>
              </w:rPr>
            </w:pPr>
          </w:p>
        </w:tc>
      </w:tr>
      <w:tr w:rsidR="000F0BF8" w:rsidRPr="00FD4AB1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0F0BF8" w:rsidRPr="00FD4AB1" w:rsidRDefault="000F0BF8" w:rsidP="00EA0334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F0BF8" w:rsidRPr="00FD4AB1">
        <w:trPr>
          <w:trHeight w:val="397"/>
          <w:jc w:val="center"/>
        </w:trPr>
        <w:tc>
          <w:tcPr>
            <w:tcW w:w="1407" w:type="pct"/>
            <w:gridSpan w:val="5"/>
            <w:vMerge w:val="restart"/>
            <w:vAlign w:val="center"/>
          </w:tcPr>
          <w:p w:rsidR="000F0BF8" w:rsidRPr="00FD4AB1" w:rsidRDefault="000F0BF8" w:rsidP="00EA0334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1277" w:type="pct"/>
            <w:gridSpan w:val="3"/>
            <w:vAlign w:val="center"/>
          </w:tcPr>
          <w:p w:rsidR="000F0BF8" w:rsidRPr="00E706ED" w:rsidRDefault="000F0BF8" w:rsidP="00EA0334">
            <w:pPr>
              <w:rPr>
                <w:sz w:val="14"/>
                <w:szCs w:val="18"/>
              </w:rPr>
            </w:pPr>
            <w:r w:rsidRPr="00E706ED">
              <w:rPr>
                <w:sz w:val="16"/>
                <w:szCs w:val="18"/>
              </w:rPr>
              <w:t xml:space="preserve">Science Citation Index, </w:t>
            </w:r>
            <w:r w:rsidRPr="00E706ED">
              <w:rPr>
                <w:sz w:val="16"/>
                <w:szCs w:val="18"/>
              </w:rPr>
              <w:br/>
              <w:t>Web of Science</w:t>
            </w:r>
          </w:p>
        </w:tc>
        <w:tc>
          <w:tcPr>
            <w:tcW w:w="2316" w:type="pct"/>
            <w:gridSpan w:val="3"/>
            <w:vAlign w:val="center"/>
          </w:tcPr>
          <w:p w:rsidR="000F0BF8" w:rsidRPr="00D05E35" w:rsidRDefault="000F0BF8" w:rsidP="00EA0334">
            <w:pPr>
              <w:ind w:left="128"/>
              <w:rPr>
                <w:b/>
                <w:lang w:val="en-US"/>
              </w:rPr>
            </w:pPr>
          </w:p>
        </w:tc>
      </w:tr>
      <w:tr w:rsidR="000F0BF8" w:rsidRPr="00FD4AB1">
        <w:trPr>
          <w:trHeight w:val="397"/>
          <w:jc w:val="center"/>
        </w:trPr>
        <w:tc>
          <w:tcPr>
            <w:tcW w:w="1407" w:type="pct"/>
            <w:gridSpan w:val="5"/>
            <w:vMerge/>
            <w:vAlign w:val="center"/>
          </w:tcPr>
          <w:p w:rsidR="000F0BF8" w:rsidRPr="00FD4AB1" w:rsidRDefault="000F0BF8" w:rsidP="00EA0334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77" w:type="pct"/>
            <w:gridSpan w:val="3"/>
            <w:vAlign w:val="center"/>
          </w:tcPr>
          <w:p w:rsidR="000F0BF8" w:rsidRPr="00E706ED" w:rsidRDefault="000F0BF8" w:rsidP="00EA0334">
            <w:pPr>
              <w:rPr>
                <w:sz w:val="16"/>
                <w:szCs w:val="18"/>
              </w:rPr>
            </w:pPr>
            <w:r w:rsidRPr="00DF2A27">
              <w:rPr>
                <w:sz w:val="16"/>
                <w:szCs w:val="18"/>
              </w:rPr>
              <w:t>Scopus</w:t>
            </w:r>
          </w:p>
        </w:tc>
        <w:tc>
          <w:tcPr>
            <w:tcW w:w="2316" w:type="pct"/>
            <w:gridSpan w:val="3"/>
            <w:vAlign w:val="center"/>
          </w:tcPr>
          <w:p w:rsidR="000F0BF8" w:rsidRPr="00A0173A" w:rsidRDefault="000F0BF8" w:rsidP="00EA0334">
            <w:pPr>
              <w:rPr>
                <w:b/>
                <w:szCs w:val="18"/>
                <w:lang w:val="en-US"/>
              </w:rPr>
            </w:pPr>
          </w:p>
        </w:tc>
      </w:tr>
      <w:tr w:rsidR="000F0BF8" w:rsidRPr="00FD4AB1">
        <w:trPr>
          <w:trHeight w:val="397"/>
          <w:jc w:val="center"/>
        </w:trPr>
        <w:tc>
          <w:tcPr>
            <w:tcW w:w="1407" w:type="pct"/>
            <w:gridSpan w:val="5"/>
            <w:vAlign w:val="center"/>
          </w:tcPr>
          <w:p w:rsidR="000F0BF8" w:rsidRPr="00FD4AB1" w:rsidRDefault="000F0BF8" w:rsidP="00EA0334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Укупан број радова са </w:t>
            </w:r>
            <w:r w:rsidRPr="00FD4AB1">
              <w:rPr>
                <w:sz w:val="18"/>
                <w:szCs w:val="18"/>
              </w:rPr>
              <w:t>SCI</w:t>
            </w:r>
            <w:r w:rsidRPr="00FD4AB1">
              <w:rPr>
                <w:sz w:val="18"/>
                <w:szCs w:val="18"/>
                <w:lang w:val="sr-Cyrl-CS"/>
              </w:rPr>
              <w:t xml:space="preserve"> или (</w:t>
            </w:r>
            <w:r w:rsidRPr="00FD4AB1">
              <w:rPr>
                <w:sz w:val="18"/>
                <w:szCs w:val="18"/>
              </w:rPr>
              <w:t>SSCI</w:t>
            </w:r>
            <w:r w:rsidRPr="00FD4AB1">
              <w:rPr>
                <w:sz w:val="18"/>
                <w:szCs w:val="18"/>
                <w:lang w:val="sr-Cyrl-CS"/>
              </w:rPr>
              <w:t>) листе</w:t>
            </w:r>
          </w:p>
        </w:tc>
        <w:tc>
          <w:tcPr>
            <w:tcW w:w="3593" w:type="pct"/>
            <w:gridSpan w:val="6"/>
            <w:vAlign w:val="center"/>
          </w:tcPr>
          <w:p w:rsidR="000F0BF8" w:rsidRPr="00BC1C09" w:rsidRDefault="000F0BF8" w:rsidP="00EA0334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0F0BF8" w:rsidRPr="00FD4AB1">
        <w:trPr>
          <w:trHeight w:val="284"/>
          <w:jc w:val="center"/>
        </w:trPr>
        <w:tc>
          <w:tcPr>
            <w:tcW w:w="1407" w:type="pct"/>
            <w:gridSpan w:val="5"/>
            <w:vMerge w:val="restart"/>
            <w:vAlign w:val="center"/>
          </w:tcPr>
          <w:p w:rsidR="000F0BF8" w:rsidRPr="00FD4AB1" w:rsidRDefault="000F0BF8" w:rsidP="00EA0334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655" w:type="pct"/>
            <w:gridSpan w:val="2"/>
            <w:vMerge w:val="restart"/>
            <w:vAlign w:val="center"/>
          </w:tcPr>
          <w:p w:rsidR="000F0BF8" w:rsidRPr="00B677E5" w:rsidRDefault="000F0BF8" w:rsidP="00EA033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22" w:type="pct"/>
            <w:vAlign w:val="center"/>
          </w:tcPr>
          <w:p w:rsidR="000F0BF8" w:rsidRPr="00D44E36" w:rsidRDefault="000F0BF8" w:rsidP="00EA0334">
            <w:pPr>
              <w:rPr>
                <w:sz w:val="16"/>
                <w:szCs w:val="18"/>
              </w:rPr>
            </w:pPr>
            <w:r w:rsidRPr="00D44E36">
              <w:rPr>
                <w:sz w:val="16"/>
                <w:szCs w:val="18"/>
                <w:lang w:val="sr-Cyrl-CS"/>
              </w:rPr>
              <w:t>Домаћи</w:t>
            </w:r>
          </w:p>
        </w:tc>
        <w:tc>
          <w:tcPr>
            <w:tcW w:w="2316" w:type="pct"/>
            <w:gridSpan w:val="3"/>
            <w:vAlign w:val="center"/>
          </w:tcPr>
          <w:p w:rsidR="000F0BF8" w:rsidRPr="00B677E5" w:rsidRDefault="000F0BF8" w:rsidP="00EA0334">
            <w:pPr>
              <w:pStyle w:val="BodyText"/>
              <w:tabs>
                <w:tab w:val="left" w:pos="1905"/>
              </w:tabs>
              <w:ind w:left="12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</w:p>
        </w:tc>
      </w:tr>
      <w:tr w:rsidR="000F0BF8" w:rsidRPr="00FD4AB1">
        <w:trPr>
          <w:trHeight w:val="284"/>
          <w:jc w:val="center"/>
        </w:trPr>
        <w:tc>
          <w:tcPr>
            <w:tcW w:w="1407" w:type="pct"/>
            <w:gridSpan w:val="5"/>
            <w:vMerge/>
            <w:vAlign w:val="center"/>
          </w:tcPr>
          <w:p w:rsidR="000F0BF8" w:rsidRPr="00FD4AB1" w:rsidRDefault="000F0BF8" w:rsidP="00EA0334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gridSpan w:val="2"/>
            <w:vMerge/>
            <w:vAlign w:val="center"/>
          </w:tcPr>
          <w:p w:rsidR="000F0BF8" w:rsidRPr="00A0173A" w:rsidRDefault="000F0BF8" w:rsidP="00EA0334">
            <w:pPr>
              <w:jc w:val="center"/>
              <w:rPr>
                <w:b/>
                <w:szCs w:val="18"/>
                <w:lang w:val="en-US"/>
              </w:rPr>
            </w:pPr>
          </w:p>
        </w:tc>
        <w:tc>
          <w:tcPr>
            <w:tcW w:w="622" w:type="pct"/>
            <w:vAlign w:val="center"/>
          </w:tcPr>
          <w:p w:rsidR="000F0BF8" w:rsidRPr="00D44E36" w:rsidRDefault="000F0BF8" w:rsidP="00EA0334">
            <w:pPr>
              <w:rPr>
                <w:sz w:val="16"/>
                <w:szCs w:val="18"/>
                <w:lang w:val="sr-Cyrl-CS"/>
              </w:rPr>
            </w:pPr>
            <w:r w:rsidRPr="00D44E36">
              <w:rPr>
                <w:sz w:val="16"/>
                <w:szCs w:val="18"/>
                <w:lang w:val="sr-Cyrl-CS"/>
              </w:rPr>
              <w:t>Међународни</w:t>
            </w:r>
          </w:p>
        </w:tc>
        <w:tc>
          <w:tcPr>
            <w:tcW w:w="2316" w:type="pct"/>
            <w:gridSpan w:val="3"/>
            <w:vAlign w:val="center"/>
          </w:tcPr>
          <w:p w:rsidR="000F0BF8" w:rsidRPr="00A0173A" w:rsidRDefault="000F0BF8" w:rsidP="00EA0334">
            <w:pPr>
              <w:pStyle w:val="BodyText"/>
              <w:tabs>
                <w:tab w:val="left" w:pos="1905"/>
              </w:tabs>
              <w:ind w:left="128"/>
              <w:rPr>
                <w:rFonts w:ascii="Times New Roman" w:hAnsi="Times New Roman"/>
                <w:b/>
                <w:sz w:val="20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18"/>
                <w:lang w:val="en-US"/>
              </w:rPr>
              <w:t>0</w:t>
            </w:r>
          </w:p>
        </w:tc>
      </w:tr>
      <w:tr w:rsidR="000F0BF8" w:rsidRPr="00FD4AB1">
        <w:trPr>
          <w:trHeight w:val="613"/>
          <w:jc w:val="center"/>
        </w:trPr>
        <w:tc>
          <w:tcPr>
            <w:tcW w:w="986" w:type="pct"/>
            <w:gridSpan w:val="3"/>
            <w:vAlign w:val="center"/>
          </w:tcPr>
          <w:p w:rsidR="000F0BF8" w:rsidRPr="00FD4AB1" w:rsidRDefault="000F0BF8" w:rsidP="00EA0334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4014" w:type="pct"/>
            <w:gridSpan w:val="8"/>
            <w:vAlign w:val="center"/>
          </w:tcPr>
          <w:p w:rsidR="000F0BF8" w:rsidRPr="00BC1C09" w:rsidRDefault="000F0BF8" w:rsidP="00BC1C09">
            <w:pPr>
              <w:jc w:val="both"/>
              <w:rPr>
                <w:sz w:val="16"/>
                <w:szCs w:val="18"/>
              </w:rPr>
            </w:pPr>
            <w:r w:rsidRPr="00BC1C09">
              <w:rPr>
                <w:sz w:val="16"/>
                <w:szCs w:val="18"/>
              </w:rPr>
              <w:t>2006. Edukacija iz neinvazivne mehaničke ventilacije, Klinički Centar Srbije, Beograd</w:t>
            </w:r>
          </w:p>
          <w:p w:rsidR="000F0BF8" w:rsidRPr="00BC1C09" w:rsidRDefault="000F0BF8" w:rsidP="00BC1C09">
            <w:pPr>
              <w:jc w:val="both"/>
              <w:rPr>
                <w:sz w:val="16"/>
                <w:szCs w:val="18"/>
              </w:rPr>
            </w:pPr>
            <w:r w:rsidRPr="00BC1C09">
              <w:rPr>
                <w:sz w:val="16"/>
                <w:szCs w:val="18"/>
              </w:rPr>
              <w:t>2007. ERS  School Course on „Noninvasive positive pressure ventilation“  Hannover, Germany</w:t>
            </w:r>
          </w:p>
          <w:p w:rsidR="000F0BF8" w:rsidRPr="00BC1C09" w:rsidRDefault="000F0BF8" w:rsidP="00BC1C09">
            <w:pPr>
              <w:jc w:val="both"/>
              <w:rPr>
                <w:sz w:val="16"/>
                <w:szCs w:val="18"/>
              </w:rPr>
            </w:pPr>
            <w:r w:rsidRPr="00BC1C09">
              <w:rPr>
                <w:sz w:val="16"/>
                <w:szCs w:val="18"/>
              </w:rPr>
              <w:t xml:space="preserve">2008. Субспецијализација- област пулмологија,  Медицински факултет Београд   </w:t>
            </w:r>
          </w:p>
          <w:p w:rsidR="000F0BF8" w:rsidRPr="00716179" w:rsidRDefault="000F0BF8" w:rsidP="00BC1C09">
            <w:pPr>
              <w:jc w:val="both"/>
              <w:rPr>
                <w:sz w:val="18"/>
                <w:szCs w:val="18"/>
              </w:rPr>
            </w:pPr>
            <w:r w:rsidRPr="00BC1C09">
              <w:rPr>
                <w:sz w:val="16"/>
                <w:szCs w:val="18"/>
              </w:rPr>
              <w:t xml:space="preserve">2011. Course in advanced clinical polysomnography, Hungarian Sleep Society, Budapest                         </w:t>
            </w:r>
          </w:p>
        </w:tc>
      </w:tr>
      <w:tr w:rsidR="000F0BF8" w:rsidRPr="00FD4AB1">
        <w:trPr>
          <w:trHeight w:val="385"/>
          <w:jc w:val="center"/>
        </w:trPr>
        <w:tc>
          <w:tcPr>
            <w:tcW w:w="986" w:type="pct"/>
            <w:gridSpan w:val="3"/>
            <w:vAlign w:val="center"/>
          </w:tcPr>
          <w:p w:rsidR="000F0BF8" w:rsidRPr="00FD4AB1" w:rsidRDefault="000F0BF8" w:rsidP="00EA0334">
            <w:pPr>
              <w:rPr>
                <w:sz w:val="18"/>
                <w:szCs w:val="18"/>
                <w:lang w:val="sr-Cyrl-CS"/>
              </w:rPr>
            </w:pPr>
            <w:r w:rsidRPr="0021172F">
              <w:rPr>
                <w:sz w:val="18"/>
                <w:szCs w:val="18"/>
                <w:lang w:val="sr-Cyrl-CS"/>
              </w:rPr>
              <w:t xml:space="preserve">Други </w:t>
            </w:r>
            <w:r>
              <w:rPr>
                <w:sz w:val="18"/>
                <w:szCs w:val="18"/>
                <w:lang w:val="sr-Cyrl-CS"/>
              </w:rPr>
              <w:t>релевантни</w:t>
            </w:r>
            <w:r w:rsidRPr="0021172F">
              <w:rPr>
                <w:sz w:val="18"/>
                <w:szCs w:val="18"/>
                <w:lang w:val="sr-Cyrl-CS"/>
              </w:rPr>
              <w:t xml:space="preserve"> подаци</w:t>
            </w:r>
          </w:p>
        </w:tc>
        <w:tc>
          <w:tcPr>
            <w:tcW w:w="4014" w:type="pct"/>
            <w:gridSpan w:val="8"/>
            <w:vAlign w:val="center"/>
          </w:tcPr>
          <w:p w:rsidR="000F0BF8" w:rsidRPr="00BC1C09" w:rsidRDefault="000F0BF8" w:rsidP="00BC1C09">
            <w:pPr>
              <w:rPr>
                <w:sz w:val="18"/>
                <w:szCs w:val="18"/>
                <w:lang w:val="sr-Cyrl-CS"/>
              </w:rPr>
            </w:pPr>
            <w:r w:rsidRPr="00BC1C09">
              <w:rPr>
                <w:sz w:val="18"/>
                <w:szCs w:val="18"/>
                <w:lang w:val="sr-Cyrl-CS"/>
              </w:rPr>
              <w:t>Члан Европског респираторног удружења (ЕРС)</w:t>
            </w:r>
          </w:p>
          <w:p w:rsidR="000F0BF8" w:rsidRPr="00F04556" w:rsidRDefault="000F0BF8" w:rsidP="00BC1C09">
            <w:pPr>
              <w:rPr>
                <w:sz w:val="18"/>
                <w:szCs w:val="18"/>
                <w:lang w:val="sr-Cyrl-CS"/>
              </w:rPr>
            </w:pPr>
            <w:r w:rsidRPr="00BC1C09">
              <w:rPr>
                <w:sz w:val="18"/>
                <w:szCs w:val="18"/>
                <w:lang w:val="sr-Cyrl-CS"/>
              </w:rPr>
              <w:t>Предавач у Европској школи спирометрије</w:t>
            </w:r>
          </w:p>
        </w:tc>
      </w:tr>
    </w:tbl>
    <w:p w:rsidR="00FC4436" w:rsidRDefault="00FC4436" w:rsidP="00977288"/>
    <w:p w:rsidR="00FD4AB1" w:rsidRPr="00FD4AB1" w:rsidRDefault="00FD4AB1" w:rsidP="00977288"/>
    <w:sectPr w:rsidR="00FD4AB1" w:rsidRPr="00FD4AB1" w:rsidSect="00E81A6D">
      <w:footerReference w:type="default" r:id="rId7"/>
      <w:pgSz w:w="11909" w:h="16834" w:code="9"/>
      <w:pgMar w:top="567" w:right="567" w:bottom="567" w:left="567" w:header="720" w:footer="25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A91" w:rsidRPr="003C483B" w:rsidRDefault="00D76A91" w:rsidP="00E81A6D">
      <w:r>
        <w:separator/>
      </w:r>
    </w:p>
  </w:endnote>
  <w:endnote w:type="continuationSeparator" w:id="0">
    <w:p w:rsidR="00D76A91" w:rsidRPr="003C483B" w:rsidRDefault="00D76A91" w:rsidP="00E81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merican Typewriter YU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utch">
    <w:altName w:val="Times New Roman"/>
    <w:charset w:val="00"/>
    <w:family w:val="auto"/>
    <w:pitch w:val="variable"/>
    <w:sig w:usb0="00000001" w:usb1="00000000" w:usb2="00000000" w:usb3="00000000" w:csb0="0000001B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0F5" w:rsidRPr="002E2930" w:rsidRDefault="004620F5" w:rsidP="00E81A6D">
    <w:pPr>
      <w:pStyle w:val="Footer"/>
      <w:jc w:val="both"/>
      <w:rPr>
        <w:sz w:val="12"/>
        <w:szCs w:val="16"/>
      </w:rPr>
    </w:pPr>
    <w:r w:rsidRPr="002E2930">
      <w:rPr>
        <w:sz w:val="12"/>
        <w:szCs w:val="16"/>
      </w:rPr>
      <w:t xml:space="preserve">Медицински факултет Универзитета у Крагујевцу, Светозара Марковића 69, 34000 Крагујевац, Србија, </w:t>
    </w:r>
    <w:r w:rsidRPr="00CF0AB8">
      <w:rPr>
        <w:sz w:val="12"/>
        <w:szCs w:val="16"/>
        <w:lang w:val="ru-RU"/>
      </w:rPr>
      <w:t xml:space="preserve"> </w:t>
    </w:r>
    <w:r w:rsidRPr="002E2930">
      <w:rPr>
        <w:sz w:val="12"/>
        <w:szCs w:val="16"/>
      </w:rPr>
      <w:t xml:space="preserve">тел.:034/306-800, факс: 034/306-800 лок.112,  email: </w:t>
    </w:r>
    <w:hyperlink r:id="rId1" w:history="1">
      <w:r w:rsidRPr="002E2930">
        <w:rPr>
          <w:rStyle w:val="Hyperlink"/>
          <w:color w:val="auto"/>
          <w:sz w:val="12"/>
          <w:szCs w:val="16"/>
          <w:u w:val="none"/>
        </w:rPr>
        <w:t>dekanat@medf.kg.ac.rs</w:t>
      </w:r>
    </w:hyperlink>
    <w:r w:rsidRPr="002E2930">
      <w:rPr>
        <w:sz w:val="12"/>
        <w:szCs w:val="16"/>
      </w:rPr>
      <w:t xml:space="preserve">, web: </w:t>
    </w:r>
    <w:hyperlink r:id="rId2" w:history="1">
      <w:r w:rsidRPr="002E2930">
        <w:rPr>
          <w:rStyle w:val="Hyperlink"/>
          <w:color w:val="auto"/>
          <w:sz w:val="12"/>
          <w:szCs w:val="16"/>
          <w:u w:val="none"/>
        </w:rPr>
        <w:t>www.medf.kg.ac.rs</w:t>
      </w:r>
    </w:hyperlink>
  </w:p>
  <w:p w:rsidR="004620F5" w:rsidRPr="00E81A6D" w:rsidRDefault="004620F5" w:rsidP="00E81A6D">
    <w:pPr>
      <w:pStyle w:val="Footer"/>
      <w:jc w:val="both"/>
      <w:rPr>
        <w:sz w:val="12"/>
        <w:szCs w:val="16"/>
      </w:rPr>
    </w:pPr>
    <w:r w:rsidRPr="002E2930">
      <w:rPr>
        <w:sz w:val="12"/>
        <w:szCs w:val="16"/>
        <w:lang w:val="sr-Cyrl-CS"/>
      </w:rPr>
      <w:t xml:space="preserve">Medical Faculty, University of Kragujevac, Svetozara Markovica 69, 34000 Kragujevac, Serbia </w:t>
    </w:r>
    <w:r w:rsidRPr="002E2930">
      <w:rPr>
        <w:sz w:val="12"/>
        <w:szCs w:val="16"/>
        <w:lang w:val="en-US"/>
      </w:rPr>
      <w:t xml:space="preserve"> </w:t>
    </w:r>
    <w:r w:rsidRPr="002E2930">
      <w:rPr>
        <w:sz w:val="12"/>
        <w:szCs w:val="16"/>
        <w:lang w:val="sr-Cyrl-CS"/>
      </w:rPr>
      <w:t xml:space="preserve">Phone +381 34 306 800, </w:t>
    </w:r>
    <w:r w:rsidRPr="002E2930">
      <w:rPr>
        <w:sz w:val="12"/>
        <w:szCs w:val="16"/>
        <w:lang w:val="en-US"/>
      </w:rPr>
      <w:t>Fax:</w:t>
    </w:r>
    <w:r w:rsidRPr="002E2930">
      <w:rPr>
        <w:sz w:val="12"/>
        <w:szCs w:val="16"/>
        <w:lang w:val="sr-Cyrl-CS"/>
      </w:rPr>
      <w:t xml:space="preserve"> +381 34 306 800</w:t>
    </w:r>
    <w:r w:rsidRPr="002E2930">
      <w:rPr>
        <w:sz w:val="12"/>
        <w:szCs w:val="16"/>
        <w:lang w:val="en-US"/>
      </w:rPr>
      <w:t xml:space="preserve"> ext.112, </w:t>
    </w:r>
    <w:r w:rsidRPr="002E2930">
      <w:rPr>
        <w:sz w:val="12"/>
        <w:szCs w:val="16"/>
      </w:rPr>
      <w:t xml:space="preserve">email: </w:t>
    </w:r>
    <w:hyperlink r:id="rId3" w:history="1">
      <w:r w:rsidRPr="002E2930">
        <w:rPr>
          <w:rStyle w:val="Hyperlink"/>
          <w:color w:val="auto"/>
          <w:sz w:val="12"/>
          <w:szCs w:val="16"/>
          <w:u w:val="none"/>
        </w:rPr>
        <w:t>dekanat@medf.kg.ac.rs</w:t>
      </w:r>
    </w:hyperlink>
    <w:r w:rsidRPr="002E2930">
      <w:rPr>
        <w:sz w:val="12"/>
        <w:szCs w:val="16"/>
      </w:rPr>
      <w:t xml:space="preserve">, web: </w:t>
    </w:r>
    <w:hyperlink r:id="rId4" w:history="1">
      <w:r w:rsidRPr="002E2930">
        <w:rPr>
          <w:rStyle w:val="Hyperlink"/>
          <w:color w:val="auto"/>
          <w:sz w:val="12"/>
          <w:szCs w:val="16"/>
          <w:u w:val="none"/>
        </w:rPr>
        <w:t>www.medf.kg.ac.rs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A91" w:rsidRPr="003C483B" w:rsidRDefault="00D76A91" w:rsidP="00E81A6D">
      <w:r>
        <w:separator/>
      </w:r>
    </w:p>
  </w:footnote>
  <w:footnote w:type="continuationSeparator" w:id="0">
    <w:p w:rsidR="00D76A91" w:rsidRPr="003C483B" w:rsidRDefault="00D76A91" w:rsidP="00E81A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459D"/>
    <w:multiLevelType w:val="hybridMultilevel"/>
    <w:tmpl w:val="CCD81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5A00A84"/>
    <w:multiLevelType w:val="hybridMultilevel"/>
    <w:tmpl w:val="D0E43A9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5B9470D"/>
    <w:multiLevelType w:val="hybridMultilevel"/>
    <w:tmpl w:val="F300E13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EB1F86"/>
    <w:multiLevelType w:val="hybridMultilevel"/>
    <w:tmpl w:val="0AFA6D2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7DF23FA"/>
    <w:multiLevelType w:val="hybridMultilevel"/>
    <w:tmpl w:val="B6C2D0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9D43F9D"/>
    <w:multiLevelType w:val="hybridMultilevel"/>
    <w:tmpl w:val="39D630B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AC26617"/>
    <w:multiLevelType w:val="hybridMultilevel"/>
    <w:tmpl w:val="80E435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E6B57E1"/>
    <w:multiLevelType w:val="hybridMultilevel"/>
    <w:tmpl w:val="2B54BB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2377BE7"/>
    <w:multiLevelType w:val="hybridMultilevel"/>
    <w:tmpl w:val="4B9622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2475E09"/>
    <w:multiLevelType w:val="hybridMultilevel"/>
    <w:tmpl w:val="7BE8F4F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2BF50C8"/>
    <w:multiLevelType w:val="hybridMultilevel"/>
    <w:tmpl w:val="A692A4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7EF63EC"/>
    <w:multiLevelType w:val="hybridMultilevel"/>
    <w:tmpl w:val="2618B1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2">
    <w:nsid w:val="18A40A1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1AC37339"/>
    <w:multiLevelType w:val="hybridMultilevel"/>
    <w:tmpl w:val="ABDCA0F8"/>
    <w:lvl w:ilvl="0" w:tplc="F32C8A56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AF39A4"/>
    <w:multiLevelType w:val="hybridMultilevel"/>
    <w:tmpl w:val="1E5C1A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211F5CBB"/>
    <w:multiLevelType w:val="hybridMultilevel"/>
    <w:tmpl w:val="74B011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28B27989"/>
    <w:multiLevelType w:val="hybridMultilevel"/>
    <w:tmpl w:val="A8EE3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9B5688"/>
    <w:multiLevelType w:val="hybridMultilevel"/>
    <w:tmpl w:val="B1D4B0C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E0414B4"/>
    <w:multiLevelType w:val="hybridMultilevel"/>
    <w:tmpl w:val="E1368A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1A11B37"/>
    <w:multiLevelType w:val="hybridMultilevel"/>
    <w:tmpl w:val="8C843B6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1AE1618"/>
    <w:multiLevelType w:val="hybridMultilevel"/>
    <w:tmpl w:val="7FA082B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C3461C9"/>
    <w:multiLevelType w:val="hybridMultilevel"/>
    <w:tmpl w:val="6A78FC98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DD25B88"/>
    <w:multiLevelType w:val="hybridMultilevel"/>
    <w:tmpl w:val="72FA6AD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>
    <w:nsid w:val="3EB20138"/>
    <w:multiLevelType w:val="hybridMultilevel"/>
    <w:tmpl w:val="CB16AC0E"/>
    <w:lvl w:ilvl="0" w:tplc="5FDC0878">
      <w:start w:val="1"/>
      <w:numFmt w:val="bullet"/>
      <w:lvlText w:val=""/>
      <w:lvlJc w:val="center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00A6EC0"/>
    <w:multiLevelType w:val="hybridMultilevel"/>
    <w:tmpl w:val="0E0A18D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09D0874"/>
    <w:multiLevelType w:val="hybridMultilevel"/>
    <w:tmpl w:val="1596908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6">
    <w:nsid w:val="41DF41D7"/>
    <w:multiLevelType w:val="hybridMultilevel"/>
    <w:tmpl w:val="32380026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42A44CE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3026682"/>
    <w:multiLevelType w:val="hybridMultilevel"/>
    <w:tmpl w:val="CB20003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5E40BDC"/>
    <w:multiLevelType w:val="hybridMultilevel"/>
    <w:tmpl w:val="6FBCF74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494540"/>
    <w:multiLevelType w:val="hybridMultilevel"/>
    <w:tmpl w:val="F0487C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1">
    <w:nsid w:val="4CCC6C68"/>
    <w:multiLevelType w:val="hybridMultilevel"/>
    <w:tmpl w:val="3EBC001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4CFC1BCF"/>
    <w:multiLevelType w:val="hybridMultilevel"/>
    <w:tmpl w:val="0ACA66B2"/>
    <w:lvl w:ilvl="0" w:tplc="0409000F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33">
    <w:nsid w:val="51F1624A"/>
    <w:multiLevelType w:val="hybridMultilevel"/>
    <w:tmpl w:val="F088353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4">
    <w:nsid w:val="521F349D"/>
    <w:multiLevelType w:val="hybridMultilevel"/>
    <w:tmpl w:val="3F448F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A594DC1"/>
    <w:multiLevelType w:val="hybridMultilevel"/>
    <w:tmpl w:val="648A83F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B9E07B8"/>
    <w:multiLevelType w:val="hybridMultilevel"/>
    <w:tmpl w:val="A964D00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E5E13C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60DF0FBA"/>
    <w:multiLevelType w:val="hybridMultilevel"/>
    <w:tmpl w:val="312A8EB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61A703A0"/>
    <w:multiLevelType w:val="hybridMultilevel"/>
    <w:tmpl w:val="654A66E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63D704BC"/>
    <w:multiLevelType w:val="hybridMultilevel"/>
    <w:tmpl w:val="B312445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66C6744B"/>
    <w:multiLevelType w:val="hybridMultilevel"/>
    <w:tmpl w:val="7898011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70234113"/>
    <w:multiLevelType w:val="hybridMultilevel"/>
    <w:tmpl w:val="5A0C13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73666361"/>
    <w:multiLevelType w:val="hybridMultilevel"/>
    <w:tmpl w:val="7E4CC44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7D5742BE"/>
    <w:multiLevelType w:val="hybridMultilevel"/>
    <w:tmpl w:val="8DE8823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29"/>
  </w:num>
  <w:num w:numId="2">
    <w:abstractNumId w:val="42"/>
  </w:num>
  <w:num w:numId="3">
    <w:abstractNumId w:val="40"/>
  </w:num>
  <w:num w:numId="4">
    <w:abstractNumId w:val="23"/>
  </w:num>
  <w:num w:numId="5">
    <w:abstractNumId w:val="34"/>
  </w:num>
  <w:num w:numId="6">
    <w:abstractNumId w:val="3"/>
  </w:num>
  <w:num w:numId="7">
    <w:abstractNumId w:val="17"/>
  </w:num>
  <w:num w:numId="8">
    <w:abstractNumId w:val="20"/>
  </w:num>
  <w:num w:numId="9">
    <w:abstractNumId w:val="0"/>
  </w:num>
  <w:num w:numId="10">
    <w:abstractNumId w:val="28"/>
  </w:num>
  <w:num w:numId="11">
    <w:abstractNumId w:val="39"/>
  </w:num>
  <w:num w:numId="12">
    <w:abstractNumId w:val="37"/>
  </w:num>
  <w:num w:numId="13">
    <w:abstractNumId w:val="7"/>
  </w:num>
  <w:num w:numId="14">
    <w:abstractNumId w:val="19"/>
  </w:num>
  <w:num w:numId="15">
    <w:abstractNumId w:val="9"/>
  </w:num>
  <w:num w:numId="16">
    <w:abstractNumId w:val="35"/>
  </w:num>
  <w:num w:numId="17">
    <w:abstractNumId w:val="43"/>
  </w:num>
  <w:num w:numId="18">
    <w:abstractNumId w:val="36"/>
  </w:num>
  <w:num w:numId="19">
    <w:abstractNumId w:val="18"/>
  </w:num>
  <w:num w:numId="20">
    <w:abstractNumId w:val="8"/>
  </w:num>
  <w:num w:numId="21">
    <w:abstractNumId w:val="26"/>
  </w:num>
  <w:num w:numId="22">
    <w:abstractNumId w:val="38"/>
  </w:num>
  <w:num w:numId="23">
    <w:abstractNumId w:val="10"/>
  </w:num>
  <w:num w:numId="24">
    <w:abstractNumId w:val="41"/>
  </w:num>
  <w:num w:numId="25">
    <w:abstractNumId w:val="2"/>
  </w:num>
  <w:num w:numId="26">
    <w:abstractNumId w:val="27"/>
  </w:num>
  <w:num w:numId="27">
    <w:abstractNumId w:val="21"/>
  </w:num>
  <w:num w:numId="28">
    <w:abstractNumId w:val="25"/>
  </w:num>
  <w:num w:numId="29">
    <w:abstractNumId w:val="31"/>
  </w:num>
  <w:num w:numId="30">
    <w:abstractNumId w:val="1"/>
  </w:num>
  <w:num w:numId="31">
    <w:abstractNumId w:val="44"/>
  </w:num>
  <w:num w:numId="32">
    <w:abstractNumId w:val="12"/>
  </w:num>
  <w:num w:numId="33">
    <w:abstractNumId w:val="24"/>
  </w:num>
  <w:num w:numId="34">
    <w:abstractNumId w:val="11"/>
  </w:num>
  <w:num w:numId="35">
    <w:abstractNumId w:val="13"/>
  </w:num>
  <w:num w:numId="36">
    <w:abstractNumId w:val="30"/>
  </w:num>
  <w:num w:numId="37">
    <w:abstractNumId w:val="6"/>
  </w:num>
  <w:num w:numId="38">
    <w:abstractNumId w:val="16"/>
  </w:num>
  <w:num w:numId="39">
    <w:abstractNumId w:val="14"/>
  </w:num>
  <w:num w:numId="40">
    <w:abstractNumId w:val="22"/>
  </w:num>
  <w:num w:numId="41">
    <w:abstractNumId w:val="4"/>
  </w:num>
  <w:num w:numId="42">
    <w:abstractNumId w:val="5"/>
  </w:num>
  <w:num w:numId="43">
    <w:abstractNumId w:val="32"/>
  </w:num>
  <w:num w:numId="44">
    <w:abstractNumId w:val="33"/>
  </w:num>
  <w:num w:numId="4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efaultTableStyle w:val="LightList-Accent1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D72"/>
    <w:rsid w:val="00000CC3"/>
    <w:rsid w:val="00005906"/>
    <w:rsid w:val="00007080"/>
    <w:rsid w:val="00013BBC"/>
    <w:rsid w:val="00014ACD"/>
    <w:rsid w:val="000232EC"/>
    <w:rsid w:val="000425DD"/>
    <w:rsid w:val="00044715"/>
    <w:rsid w:val="00047374"/>
    <w:rsid w:val="00051F26"/>
    <w:rsid w:val="00056483"/>
    <w:rsid w:val="0006322E"/>
    <w:rsid w:val="000678F8"/>
    <w:rsid w:val="00067F2D"/>
    <w:rsid w:val="00077E95"/>
    <w:rsid w:val="00090415"/>
    <w:rsid w:val="00091867"/>
    <w:rsid w:val="000A4B73"/>
    <w:rsid w:val="000B05D6"/>
    <w:rsid w:val="000C1476"/>
    <w:rsid w:val="000C46F0"/>
    <w:rsid w:val="000C61B3"/>
    <w:rsid w:val="000D1220"/>
    <w:rsid w:val="000F0BF8"/>
    <w:rsid w:val="000F274B"/>
    <w:rsid w:val="00100EAC"/>
    <w:rsid w:val="00102997"/>
    <w:rsid w:val="00104D82"/>
    <w:rsid w:val="0011330D"/>
    <w:rsid w:val="00123AF5"/>
    <w:rsid w:val="001261C8"/>
    <w:rsid w:val="00137C84"/>
    <w:rsid w:val="00140B0D"/>
    <w:rsid w:val="00142BBE"/>
    <w:rsid w:val="00160BE7"/>
    <w:rsid w:val="001661DC"/>
    <w:rsid w:val="00167751"/>
    <w:rsid w:val="001729E8"/>
    <w:rsid w:val="00173548"/>
    <w:rsid w:val="00183CFF"/>
    <w:rsid w:val="00190194"/>
    <w:rsid w:val="00191E59"/>
    <w:rsid w:val="00194711"/>
    <w:rsid w:val="001A26E8"/>
    <w:rsid w:val="001A783B"/>
    <w:rsid w:val="001B28DE"/>
    <w:rsid w:val="001C0789"/>
    <w:rsid w:val="001E2A40"/>
    <w:rsid w:val="001E3645"/>
    <w:rsid w:val="001F1A5C"/>
    <w:rsid w:val="001F2B36"/>
    <w:rsid w:val="001F64AC"/>
    <w:rsid w:val="0021172F"/>
    <w:rsid w:val="00220B50"/>
    <w:rsid w:val="0022304A"/>
    <w:rsid w:val="00224571"/>
    <w:rsid w:val="00224866"/>
    <w:rsid w:val="00224DDF"/>
    <w:rsid w:val="00233837"/>
    <w:rsid w:val="00235256"/>
    <w:rsid w:val="002515BA"/>
    <w:rsid w:val="00253B01"/>
    <w:rsid w:val="00261901"/>
    <w:rsid w:val="00262BA5"/>
    <w:rsid w:val="00266ECE"/>
    <w:rsid w:val="00277185"/>
    <w:rsid w:val="00291501"/>
    <w:rsid w:val="00293C9C"/>
    <w:rsid w:val="00297625"/>
    <w:rsid w:val="002C6D18"/>
    <w:rsid w:val="002C70C6"/>
    <w:rsid w:val="002D0159"/>
    <w:rsid w:val="002D204A"/>
    <w:rsid w:val="002D6D01"/>
    <w:rsid w:val="002D730D"/>
    <w:rsid w:val="002E31AE"/>
    <w:rsid w:val="002F3AA3"/>
    <w:rsid w:val="00305295"/>
    <w:rsid w:val="003138B8"/>
    <w:rsid w:val="00326AAA"/>
    <w:rsid w:val="00343367"/>
    <w:rsid w:val="0034762A"/>
    <w:rsid w:val="00350D56"/>
    <w:rsid w:val="003559DF"/>
    <w:rsid w:val="00356507"/>
    <w:rsid w:val="00357954"/>
    <w:rsid w:val="00365FE3"/>
    <w:rsid w:val="00372BC7"/>
    <w:rsid w:val="00375EEC"/>
    <w:rsid w:val="00376118"/>
    <w:rsid w:val="003869E6"/>
    <w:rsid w:val="003A50E4"/>
    <w:rsid w:val="003A5801"/>
    <w:rsid w:val="003A70D6"/>
    <w:rsid w:val="003A722C"/>
    <w:rsid w:val="003C6689"/>
    <w:rsid w:val="003E198D"/>
    <w:rsid w:val="00406635"/>
    <w:rsid w:val="004139F6"/>
    <w:rsid w:val="0042313D"/>
    <w:rsid w:val="00435DD7"/>
    <w:rsid w:val="004363F6"/>
    <w:rsid w:val="004376E5"/>
    <w:rsid w:val="00441378"/>
    <w:rsid w:val="004507B9"/>
    <w:rsid w:val="00453152"/>
    <w:rsid w:val="00456652"/>
    <w:rsid w:val="004578BB"/>
    <w:rsid w:val="004620F5"/>
    <w:rsid w:val="00471A8A"/>
    <w:rsid w:val="00493C68"/>
    <w:rsid w:val="004973A4"/>
    <w:rsid w:val="004B2FEA"/>
    <w:rsid w:val="004B665A"/>
    <w:rsid w:val="004C42E9"/>
    <w:rsid w:val="004C520D"/>
    <w:rsid w:val="004E4784"/>
    <w:rsid w:val="004E4830"/>
    <w:rsid w:val="004E75F2"/>
    <w:rsid w:val="004F3374"/>
    <w:rsid w:val="00503683"/>
    <w:rsid w:val="00514E78"/>
    <w:rsid w:val="005163E9"/>
    <w:rsid w:val="005328E6"/>
    <w:rsid w:val="00537E4B"/>
    <w:rsid w:val="00582D1F"/>
    <w:rsid w:val="00583BB5"/>
    <w:rsid w:val="00591759"/>
    <w:rsid w:val="005A228C"/>
    <w:rsid w:val="005A5DAB"/>
    <w:rsid w:val="005B4B98"/>
    <w:rsid w:val="005B584E"/>
    <w:rsid w:val="005C0F6B"/>
    <w:rsid w:val="005D12A5"/>
    <w:rsid w:val="005E4753"/>
    <w:rsid w:val="005E603B"/>
    <w:rsid w:val="005E6D11"/>
    <w:rsid w:val="005F77CD"/>
    <w:rsid w:val="006022B1"/>
    <w:rsid w:val="00602859"/>
    <w:rsid w:val="00603EC8"/>
    <w:rsid w:val="00606B5B"/>
    <w:rsid w:val="006138EF"/>
    <w:rsid w:val="00615ABA"/>
    <w:rsid w:val="00623C0E"/>
    <w:rsid w:val="00632C6E"/>
    <w:rsid w:val="0063371E"/>
    <w:rsid w:val="006404F5"/>
    <w:rsid w:val="00643CC5"/>
    <w:rsid w:val="00652198"/>
    <w:rsid w:val="006540BC"/>
    <w:rsid w:val="006567F7"/>
    <w:rsid w:val="006667CA"/>
    <w:rsid w:val="00670F98"/>
    <w:rsid w:val="00690174"/>
    <w:rsid w:val="006A0034"/>
    <w:rsid w:val="006A3892"/>
    <w:rsid w:val="006A591A"/>
    <w:rsid w:val="006A72E9"/>
    <w:rsid w:val="006B13A0"/>
    <w:rsid w:val="006B40A2"/>
    <w:rsid w:val="006C2241"/>
    <w:rsid w:val="006C66AA"/>
    <w:rsid w:val="006C75C5"/>
    <w:rsid w:val="006D1D0F"/>
    <w:rsid w:val="006D2AA6"/>
    <w:rsid w:val="006E0C8D"/>
    <w:rsid w:val="006F0DF9"/>
    <w:rsid w:val="00706D4B"/>
    <w:rsid w:val="00722E47"/>
    <w:rsid w:val="00726512"/>
    <w:rsid w:val="00732AE7"/>
    <w:rsid w:val="00744F83"/>
    <w:rsid w:val="00764435"/>
    <w:rsid w:val="00795D9F"/>
    <w:rsid w:val="007B2586"/>
    <w:rsid w:val="007B4A80"/>
    <w:rsid w:val="007B6228"/>
    <w:rsid w:val="007C637E"/>
    <w:rsid w:val="007C6F3F"/>
    <w:rsid w:val="007E0D55"/>
    <w:rsid w:val="007E5F9C"/>
    <w:rsid w:val="007F3BB1"/>
    <w:rsid w:val="007F562B"/>
    <w:rsid w:val="0080027A"/>
    <w:rsid w:val="0080468B"/>
    <w:rsid w:val="008173AB"/>
    <w:rsid w:val="0082284E"/>
    <w:rsid w:val="00830D32"/>
    <w:rsid w:val="00870D69"/>
    <w:rsid w:val="0088517C"/>
    <w:rsid w:val="008B2F21"/>
    <w:rsid w:val="008B31C1"/>
    <w:rsid w:val="008C35D9"/>
    <w:rsid w:val="008D148A"/>
    <w:rsid w:val="008E4AA1"/>
    <w:rsid w:val="008E6259"/>
    <w:rsid w:val="00901107"/>
    <w:rsid w:val="0091325F"/>
    <w:rsid w:val="00916FDE"/>
    <w:rsid w:val="00920DA3"/>
    <w:rsid w:val="00923676"/>
    <w:rsid w:val="009245B1"/>
    <w:rsid w:val="009426B9"/>
    <w:rsid w:val="00953EF8"/>
    <w:rsid w:val="009735C0"/>
    <w:rsid w:val="00977288"/>
    <w:rsid w:val="0098359F"/>
    <w:rsid w:val="0098398A"/>
    <w:rsid w:val="00994E2E"/>
    <w:rsid w:val="009A34F3"/>
    <w:rsid w:val="009A6410"/>
    <w:rsid w:val="009B47A7"/>
    <w:rsid w:val="009B7856"/>
    <w:rsid w:val="009D20FB"/>
    <w:rsid w:val="009E0BDB"/>
    <w:rsid w:val="009F4FF0"/>
    <w:rsid w:val="009F759D"/>
    <w:rsid w:val="009F78A7"/>
    <w:rsid w:val="009F7ED2"/>
    <w:rsid w:val="00A0173A"/>
    <w:rsid w:val="00A077CA"/>
    <w:rsid w:val="00A15282"/>
    <w:rsid w:val="00A37086"/>
    <w:rsid w:val="00A41995"/>
    <w:rsid w:val="00A5132D"/>
    <w:rsid w:val="00A54F3A"/>
    <w:rsid w:val="00A57F33"/>
    <w:rsid w:val="00A72A61"/>
    <w:rsid w:val="00A77EAD"/>
    <w:rsid w:val="00A81B78"/>
    <w:rsid w:val="00A81B9C"/>
    <w:rsid w:val="00A83559"/>
    <w:rsid w:val="00A937FE"/>
    <w:rsid w:val="00A93ED3"/>
    <w:rsid w:val="00A976DE"/>
    <w:rsid w:val="00A97C0D"/>
    <w:rsid w:val="00AA30FC"/>
    <w:rsid w:val="00AA420C"/>
    <w:rsid w:val="00AB1F9C"/>
    <w:rsid w:val="00AB7EE4"/>
    <w:rsid w:val="00AC51E6"/>
    <w:rsid w:val="00AC6D07"/>
    <w:rsid w:val="00AD1F69"/>
    <w:rsid w:val="00AD4656"/>
    <w:rsid w:val="00AE1038"/>
    <w:rsid w:val="00AE145A"/>
    <w:rsid w:val="00AF0F47"/>
    <w:rsid w:val="00AF6611"/>
    <w:rsid w:val="00B07B58"/>
    <w:rsid w:val="00B10795"/>
    <w:rsid w:val="00B27D72"/>
    <w:rsid w:val="00B46F8C"/>
    <w:rsid w:val="00B51A43"/>
    <w:rsid w:val="00B52DB1"/>
    <w:rsid w:val="00B60B48"/>
    <w:rsid w:val="00B677E5"/>
    <w:rsid w:val="00B821A0"/>
    <w:rsid w:val="00B857A3"/>
    <w:rsid w:val="00BA040D"/>
    <w:rsid w:val="00BA23AF"/>
    <w:rsid w:val="00BB6433"/>
    <w:rsid w:val="00BC1C09"/>
    <w:rsid w:val="00BD5A83"/>
    <w:rsid w:val="00BE6E12"/>
    <w:rsid w:val="00BF4760"/>
    <w:rsid w:val="00BF6085"/>
    <w:rsid w:val="00C06ABB"/>
    <w:rsid w:val="00C172A7"/>
    <w:rsid w:val="00C1757D"/>
    <w:rsid w:val="00C20014"/>
    <w:rsid w:val="00C27CFA"/>
    <w:rsid w:val="00C42718"/>
    <w:rsid w:val="00C54D6C"/>
    <w:rsid w:val="00C85035"/>
    <w:rsid w:val="00C875BE"/>
    <w:rsid w:val="00C905CA"/>
    <w:rsid w:val="00C93D42"/>
    <w:rsid w:val="00CA7296"/>
    <w:rsid w:val="00CE34AA"/>
    <w:rsid w:val="00CF02EE"/>
    <w:rsid w:val="00CF0AB8"/>
    <w:rsid w:val="00CF3575"/>
    <w:rsid w:val="00D05AE8"/>
    <w:rsid w:val="00D05B04"/>
    <w:rsid w:val="00D10064"/>
    <w:rsid w:val="00D22656"/>
    <w:rsid w:val="00D256F6"/>
    <w:rsid w:val="00D3010D"/>
    <w:rsid w:val="00D3156D"/>
    <w:rsid w:val="00D35E77"/>
    <w:rsid w:val="00D37226"/>
    <w:rsid w:val="00D426B0"/>
    <w:rsid w:val="00D44E36"/>
    <w:rsid w:val="00D50410"/>
    <w:rsid w:val="00D56E94"/>
    <w:rsid w:val="00D653EE"/>
    <w:rsid w:val="00D726C4"/>
    <w:rsid w:val="00D73A69"/>
    <w:rsid w:val="00D76A91"/>
    <w:rsid w:val="00D77B71"/>
    <w:rsid w:val="00D81446"/>
    <w:rsid w:val="00D82E0A"/>
    <w:rsid w:val="00D82E10"/>
    <w:rsid w:val="00D8547A"/>
    <w:rsid w:val="00D97C23"/>
    <w:rsid w:val="00DC3DED"/>
    <w:rsid w:val="00DD1647"/>
    <w:rsid w:val="00DF0C6C"/>
    <w:rsid w:val="00DF2A27"/>
    <w:rsid w:val="00DF3D67"/>
    <w:rsid w:val="00E04FF5"/>
    <w:rsid w:val="00E142C2"/>
    <w:rsid w:val="00E14359"/>
    <w:rsid w:val="00E213C4"/>
    <w:rsid w:val="00E2333D"/>
    <w:rsid w:val="00E32980"/>
    <w:rsid w:val="00E334B6"/>
    <w:rsid w:val="00E42B49"/>
    <w:rsid w:val="00E43B40"/>
    <w:rsid w:val="00E54DB6"/>
    <w:rsid w:val="00E63D5C"/>
    <w:rsid w:val="00E706ED"/>
    <w:rsid w:val="00E81A6D"/>
    <w:rsid w:val="00E84E60"/>
    <w:rsid w:val="00E915FE"/>
    <w:rsid w:val="00E93DC5"/>
    <w:rsid w:val="00EA0334"/>
    <w:rsid w:val="00EA4F5A"/>
    <w:rsid w:val="00EA64E7"/>
    <w:rsid w:val="00EC48CA"/>
    <w:rsid w:val="00EE4ABD"/>
    <w:rsid w:val="00F13844"/>
    <w:rsid w:val="00F142CF"/>
    <w:rsid w:val="00F20577"/>
    <w:rsid w:val="00F266DF"/>
    <w:rsid w:val="00F3030C"/>
    <w:rsid w:val="00F40697"/>
    <w:rsid w:val="00F61B04"/>
    <w:rsid w:val="00F9468E"/>
    <w:rsid w:val="00FB1732"/>
    <w:rsid w:val="00FB4091"/>
    <w:rsid w:val="00FC3516"/>
    <w:rsid w:val="00FC3529"/>
    <w:rsid w:val="00FC4436"/>
    <w:rsid w:val="00FD4AB1"/>
    <w:rsid w:val="00FE21A5"/>
    <w:rsid w:val="00FE5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D7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4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42CF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F337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27D7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B27D72"/>
    <w:pPr>
      <w:widowControl/>
      <w:tabs>
        <w:tab w:val="center" w:pos="4535"/>
        <w:tab w:val="right" w:pos="9071"/>
      </w:tabs>
      <w:autoSpaceDE/>
      <w:autoSpaceDN/>
      <w:adjustRightInd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27D72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styleId="LightShading-Accent5">
    <w:name w:val="Light Shading Accent 5"/>
    <w:basedOn w:val="TableNormal"/>
    <w:uiPriority w:val="60"/>
    <w:rsid w:val="009F7ED2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List-Accent11">
    <w:name w:val="Light List - Accent 11"/>
    <w:aliases w:val="TABLA 2"/>
    <w:basedOn w:val="TableNormal"/>
    <w:uiPriority w:val="61"/>
    <w:rsid w:val="009F7ED2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BodyText">
    <w:name w:val="Body Text"/>
    <w:basedOn w:val="Normal"/>
    <w:link w:val="BodyTextChar"/>
    <w:rsid w:val="00014ACD"/>
    <w:pPr>
      <w:widowControl/>
      <w:autoSpaceDE/>
      <w:autoSpaceDN/>
      <w:adjustRightInd/>
    </w:pPr>
    <w:rPr>
      <w:rFonts w:ascii="American Typewriter YU" w:hAnsi="American Typewriter YU"/>
      <w:sz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014ACD"/>
    <w:rPr>
      <w:rFonts w:ascii="American Typewriter YU" w:eastAsia="Times New Roman" w:hAnsi="American Typewriter YU"/>
      <w:sz w:val="24"/>
      <w:lang w:val="en-GB"/>
    </w:rPr>
  </w:style>
  <w:style w:type="table" w:customStyle="1" w:styleId="MediumShading1-Accent11">
    <w:name w:val="Medium Shading 1 - Accent 11"/>
    <w:basedOn w:val="TableNormal"/>
    <w:uiPriority w:val="63"/>
    <w:rsid w:val="005D12A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src1">
    <w:name w:val="src1"/>
    <w:basedOn w:val="DefaultParagraphFont"/>
    <w:rsid w:val="00AF6611"/>
    <w:rPr>
      <w:vanish w:val="0"/>
      <w:webHidden w:val="0"/>
      <w:specVanish w:val="0"/>
    </w:rPr>
  </w:style>
  <w:style w:type="character" w:customStyle="1" w:styleId="jrnl">
    <w:name w:val="jrnl"/>
    <w:basedOn w:val="DefaultParagraphFont"/>
    <w:rsid w:val="00AF6611"/>
  </w:style>
  <w:style w:type="character" w:styleId="Hyperlink">
    <w:name w:val="Hyperlink"/>
    <w:basedOn w:val="DefaultParagraphFont"/>
    <w:rsid w:val="0034762A"/>
    <w:rPr>
      <w:color w:val="0033CC"/>
      <w:u w:val="single"/>
    </w:rPr>
  </w:style>
  <w:style w:type="character" w:customStyle="1" w:styleId="ti">
    <w:name w:val="ti"/>
    <w:basedOn w:val="DefaultParagraphFont"/>
    <w:rsid w:val="0034762A"/>
  </w:style>
  <w:style w:type="character" w:styleId="Strong">
    <w:name w:val="Strong"/>
    <w:basedOn w:val="DefaultParagraphFont"/>
    <w:qFormat/>
    <w:rsid w:val="00DD1647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35E7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35E77"/>
    <w:rPr>
      <w:rFonts w:ascii="Times New Roman" w:eastAsia="Times New Roman" w:hAnsi="Times New Roman"/>
      <w:lang w:val="sr-Latn-CS" w:eastAsia="sr-Latn-CS"/>
    </w:rPr>
  </w:style>
  <w:style w:type="paragraph" w:customStyle="1" w:styleId="Default">
    <w:name w:val="Default"/>
    <w:link w:val="DefaultChar"/>
    <w:rsid w:val="003A58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DefaultChar">
    <w:name w:val="Default Char"/>
    <w:basedOn w:val="DefaultParagraphFont"/>
    <w:link w:val="Default"/>
    <w:rsid w:val="003A5801"/>
    <w:rPr>
      <w:rFonts w:ascii="Arial" w:eastAsia="Times New Roman" w:hAnsi="Arial" w:cs="Arial"/>
      <w:color w:val="000000"/>
      <w:sz w:val="24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rsid w:val="00F142CF"/>
    <w:rPr>
      <w:rFonts w:ascii="Cambria" w:eastAsia="Calibri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pages">
    <w:name w:val="pages"/>
    <w:basedOn w:val="DefaultParagraphFont"/>
    <w:rsid w:val="003138B8"/>
  </w:style>
  <w:style w:type="character" w:customStyle="1" w:styleId="volume">
    <w:name w:val="volume"/>
    <w:basedOn w:val="DefaultParagraphFont"/>
    <w:rsid w:val="003138B8"/>
  </w:style>
  <w:style w:type="character" w:customStyle="1" w:styleId="issue">
    <w:name w:val="issue"/>
    <w:basedOn w:val="DefaultParagraphFont"/>
    <w:rsid w:val="003138B8"/>
  </w:style>
  <w:style w:type="character" w:customStyle="1" w:styleId="Heading3Char">
    <w:name w:val="Heading 3 Char"/>
    <w:basedOn w:val="DefaultParagraphFont"/>
    <w:link w:val="Heading3"/>
    <w:uiPriority w:val="9"/>
    <w:rsid w:val="004F337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styleId="HTMLTypewriter">
    <w:name w:val="HTML Typewriter"/>
    <w:basedOn w:val="DefaultParagraphFont"/>
    <w:rsid w:val="008C35D9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224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2241"/>
    <w:rPr>
      <w:rFonts w:ascii="Times New Roman" w:eastAsia="Times New Roman" w:hAnsi="Times New Roman"/>
      <w:sz w:val="16"/>
      <w:szCs w:val="16"/>
      <w:lang w:val="sr-Latn-CS" w:eastAsia="sr-Latn-CS"/>
    </w:rPr>
  </w:style>
  <w:style w:type="character" w:customStyle="1" w:styleId="Heading1Char">
    <w:name w:val="Heading 1 Char"/>
    <w:basedOn w:val="DefaultParagraphFont"/>
    <w:link w:val="Heading1"/>
    <w:uiPriority w:val="9"/>
    <w:rsid w:val="00D81446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Subtitle">
    <w:name w:val="Subtitle"/>
    <w:basedOn w:val="Normal"/>
    <w:link w:val="SubtitleChar"/>
    <w:qFormat/>
    <w:rsid w:val="00194711"/>
    <w:pPr>
      <w:widowControl/>
      <w:autoSpaceDE/>
      <w:autoSpaceDN/>
      <w:adjustRightInd/>
      <w:jc w:val="both"/>
    </w:pPr>
    <w:rPr>
      <w:b/>
      <w:bCs/>
      <w:sz w:val="24"/>
      <w:szCs w:val="24"/>
      <w:lang w:val="hr-HR" w:eastAsia="en-US"/>
    </w:rPr>
  </w:style>
  <w:style w:type="character" w:customStyle="1" w:styleId="SubtitleChar">
    <w:name w:val="Subtitle Char"/>
    <w:basedOn w:val="DefaultParagraphFont"/>
    <w:link w:val="Subtitle"/>
    <w:rsid w:val="00194711"/>
    <w:rPr>
      <w:rFonts w:ascii="Times New Roman" w:eastAsia="Times New Roman" w:hAnsi="Times New Roman"/>
      <w:b/>
      <w:bCs/>
      <w:sz w:val="24"/>
      <w:szCs w:val="24"/>
      <w:lang w:val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C3DE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C3DED"/>
    <w:rPr>
      <w:rFonts w:ascii="Times New Roman" w:eastAsia="Times New Roman" w:hAnsi="Times New Roman"/>
      <w:lang w:val="sr-Latn-CS" w:eastAsia="sr-Latn-CS"/>
    </w:rPr>
  </w:style>
  <w:style w:type="paragraph" w:styleId="Title">
    <w:name w:val="Title"/>
    <w:basedOn w:val="Normal"/>
    <w:link w:val="TitleChar"/>
    <w:qFormat/>
    <w:rsid w:val="00DC3DED"/>
    <w:pPr>
      <w:widowControl/>
      <w:autoSpaceDE/>
      <w:autoSpaceDN/>
      <w:adjustRightInd/>
      <w:jc w:val="center"/>
    </w:pPr>
    <w:rPr>
      <w:rFonts w:ascii="Dutch" w:hAnsi="Dutch"/>
      <w:b/>
      <w:sz w:val="28"/>
      <w:lang w:val="en-US" w:eastAsia="en-US"/>
    </w:rPr>
  </w:style>
  <w:style w:type="character" w:customStyle="1" w:styleId="TitleChar">
    <w:name w:val="Title Char"/>
    <w:basedOn w:val="DefaultParagraphFont"/>
    <w:link w:val="Title"/>
    <w:rsid w:val="00DC3DED"/>
    <w:rPr>
      <w:rFonts w:ascii="Dutch" w:eastAsia="Times New Roman" w:hAnsi="Dutch"/>
      <w:b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E81A6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1A6D"/>
    <w:rPr>
      <w:rFonts w:ascii="Times New Roman" w:eastAsia="Times New Roman" w:hAnsi="Times New Roman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file:///G:\apache\htdocs\www\vhost\medf\HTML\informacije\nastavnici\knjiga%20_nastavnika\dekanat@medf.kg.ac.rs" TargetMode="External"/><Relationship Id="rId2" Type="http://schemas.openxmlformats.org/officeDocument/2006/relationships/hyperlink" Target="http://www.medf.kg.ac.rs" TargetMode="External"/><Relationship Id="rId1" Type="http://schemas.openxmlformats.org/officeDocument/2006/relationships/hyperlink" Target="file:///G:\apache\htdocs\www\vhost\medf\HTML\informacije\nastavnici\knjiga%20_nastavnika\dekanat@medf.kg.ac.rs" TargetMode="External"/><Relationship Id="rId4" Type="http://schemas.openxmlformats.org/officeDocument/2006/relationships/hyperlink" Target="http://www.medf.kg.ac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Име и презиме</vt:lpstr>
    </vt:vector>
  </TitlesOfParts>
  <Company/>
  <LinksUpToDate>false</LinksUpToDate>
  <CharactersWithSpaces>3848</CharactersWithSpaces>
  <SharedDoc>false</SharedDoc>
  <HLinks>
    <vt:vector size="24" baseType="variant">
      <vt:variant>
        <vt:i4>5701639</vt:i4>
      </vt:variant>
      <vt:variant>
        <vt:i4>9</vt:i4>
      </vt:variant>
      <vt:variant>
        <vt:i4>0</vt:i4>
      </vt:variant>
      <vt:variant>
        <vt:i4>5</vt:i4>
      </vt:variant>
      <vt:variant>
        <vt:lpwstr>http://www.medf.kg.ac.rs/</vt:lpwstr>
      </vt:variant>
      <vt:variant>
        <vt:lpwstr/>
      </vt:variant>
      <vt:variant>
        <vt:i4>3670138</vt:i4>
      </vt:variant>
      <vt:variant>
        <vt:i4>6</vt:i4>
      </vt:variant>
      <vt:variant>
        <vt:i4>0</vt:i4>
      </vt:variant>
      <vt:variant>
        <vt:i4>5</vt:i4>
      </vt:variant>
      <vt:variant>
        <vt:lpwstr>../../../../apache/htdocs/www/vhost/medf/HTML/informacije/nastavnici/knjiga _nastavnika/dekanat@medf.kg.ac.rs</vt:lpwstr>
      </vt:variant>
      <vt:variant>
        <vt:lpwstr/>
      </vt:variant>
      <vt:variant>
        <vt:i4>5701639</vt:i4>
      </vt:variant>
      <vt:variant>
        <vt:i4>3</vt:i4>
      </vt:variant>
      <vt:variant>
        <vt:i4>0</vt:i4>
      </vt:variant>
      <vt:variant>
        <vt:i4>5</vt:i4>
      </vt:variant>
      <vt:variant>
        <vt:lpwstr>http://www.medf.kg.ac.rs/</vt:lpwstr>
      </vt:variant>
      <vt:variant>
        <vt:lpwstr/>
      </vt:variant>
      <vt:variant>
        <vt:i4>3670138</vt:i4>
      </vt:variant>
      <vt:variant>
        <vt:i4>0</vt:i4>
      </vt:variant>
      <vt:variant>
        <vt:i4>0</vt:i4>
      </vt:variant>
      <vt:variant>
        <vt:i4>5</vt:i4>
      </vt:variant>
      <vt:variant>
        <vt:lpwstr>../../../../apache/htdocs/www/vhost/medf/HTML/informacije/nastavnici/knjiga _nastavnika/dekanat@medf.kg.ac.rs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Име и презиме</dc:title>
  <dc:creator>Nimda</dc:creator>
  <cp:lastModifiedBy>user</cp:lastModifiedBy>
  <cp:revision>2</cp:revision>
  <dcterms:created xsi:type="dcterms:W3CDTF">2016-12-28T19:45:00Z</dcterms:created>
  <dcterms:modified xsi:type="dcterms:W3CDTF">2016-12-28T19:45:00Z</dcterms:modified>
</cp:coreProperties>
</file>